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AFE4A" w14:textId="77777777" w:rsidR="008B76A2" w:rsidRDefault="008B76A2" w:rsidP="008B76A2">
      <w:pPr>
        <w:pStyle w:val="1"/>
        <w:jc w:val="center"/>
        <w:rPr>
          <w:rFonts w:ascii="Times New Roman" w:hAnsi="Times New Roman"/>
          <w:sz w:val="40"/>
          <w:szCs w:val="40"/>
          <w:u w:val="single"/>
        </w:rPr>
      </w:pPr>
      <w:r>
        <w:rPr>
          <w:sz w:val="40"/>
          <w:szCs w:val="40"/>
          <w:u w:val="single"/>
        </w:rPr>
        <w:t>ДЕТСКА ГРАДИНА” НЕЗАБРАВКА”                                                              С. ПЕТКО КАРАВЕЛОВО, ОБЩИНА П.ТРЪМБЕШ</w:t>
      </w:r>
    </w:p>
    <w:p w14:paraId="510A3C0B" w14:textId="77777777" w:rsidR="008B76A2" w:rsidRDefault="008B76A2" w:rsidP="008B76A2">
      <w:pPr>
        <w:jc w:val="center"/>
        <w:rPr>
          <w:sz w:val="40"/>
          <w:szCs w:val="40"/>
          <w:lang w:val="en-US"/>
        </w:rPr>
      </w:pPr>
    </w:p>
    <w:p w14:paraId="10AE3FB3" w14:textId="77777777" w:rsidR="008B76A2" w:rsidRDefault="008B76A2" w:rsidP="008B76A2">
      <w:pPr>
        <w:rPr>
          <w:sz w:val="40"/>
          <w:szCs w:val="40"/>
          <w:lang w:val="en-US"/>
        </w:rPr>
      </w:pPr>
    </w:p>
    <w:p w14:paraId="07CE775E" w14:textId="77777777" w:rsidR="008B76A2" w:rsidRDefault="008B76A2" w:rsidP="008B76A2">
      <w:pPr>
        <w:rPr>
          <w:sz w:val="40"/>
          <w:szCs w:val="40"/>
          <w:lang w:val="en-US"/>
        </w:rPr>
      </w:pPr>
    </w:p>
    <w:p w14:paraId="16C6139D" w14:textId="77777777" w:rsidR="008B76A2" w:rsidRDefault="008B76A2" w:rsidP="008B76A2">
      <w:pPr>
        <w:rPr>
          <w:lang w:val="en-US"/>
        </w:rPr>
      </w:pPr>
      <w:r>
        <w:rPr>
          <w:lang w:val="en-US"/>
        </w:rPr>
        <w:t xml:space="preserve"> </w:t>
      </w:r>
    </w:p>
    <w:p w14:paraId="47EB25EE" w14:textId="77777777" w:rsidR="008B76A2" w:rsidRDefault="008B76A2" w:rsidP="008B76A2">
      <w:pPr>
        <w:pStyle w:val="a5"/>
        <w:tabs>
          <w:tab w:val="left" w:pos="5085"/>
          <w:tab w:val="right" w:pos="9072"/>
        </w:tabs>
        <w:rPr>
          <w:sz w:val="28"/>
          <w:szCs w:val="28"/>
        </w:rPr>
      </w:pPr>
      <w:r>
        <w:rPr>
          <w:sz w:val="28"/>
          <w:szCs w:val="28"/>
        </w:rPr>
        <w:tab/>
        <w:t>УТВЪРДИЛ :…………………………..</w:t>
      </w:r>
    </w:p>
    <w:p w14:paraId="231B08A2" w14:textId="77777777" w:rsidR="008B76A2" w:rsidRDefault="008B76A2" w:rsidP="008B76A2">
      <w:pPr>
        <w:pStyle w:val="a5"/>
        <w:tabs>
          <w:tab w:val="left" w:pos="5103"/>
          <w:tab w:val="right" w:pos="9072"/>
        </w:tabs>
        <w:rPr>
          <w:sz w:val="28"/>
          <w:szCs w:val="28"/>
        </w:rPr>
      </w:pPr>
      <w:r>
        <w:rPr>
          <w:sz w:val="28"/>
          <w:szCs w:val="28"/>
          <w:lang w:val="en-US"/>
        </w:rPr>
        <w:tab/>
      </w:r>
      <w:r>
        <w:rPr>
          <w:sz w:val="28"/>
          <w:szCs w:val="28"/>
        </w:rPr>
        <w:t>ДИРЕКТОР</w:t>
      </w:r>
      <w:r>
        <w:rPr>
          <w:sz w:val="28"/>
          <w:szCs w:val="28"/>
          <w:lang w:val="en-US"/>
        </w:rPr>
        <w:tab/>
      </w:r>
      <w:r>
        <w:rPr>
          <w:sz w:val="28"/>
          <w:szCs w:val="28"/>
        </w:rPr>
        <w:t>/ Ралица Георгиева /</w:t>
      </w:r>
    </w:p>
    <w:p w14:paraId="5F26FB47" w14:textId="77777777" w:rsidR="008B76A2" w:rsidRDefault="008B76A2" w:rsidP="008B76A2">
      <w:pPr>
        <w:tabs>
          <w:tab w:val="left" w:pos="5370"/>
        </w:tabs>
        <w:rPr>
          <w:sz w:val="28"/>
          <w:szCs w:val="28"/>
        </w:rPr>
      </w:pPr>
    </w:p>
    <w:p w14:paraId="7582B71E" w14:textId="77777777" w:rsidR="008B76A2" w:rsidRDefault="008B76A2" w:rsidP="008B76A2">
      <w:pPr>
        <w:tabs>
          <w:tab w:val="left" w:pos="5370"/>
        </w:tabs>
        <w:rPr>
          <w:sz w:val="28"/>
          <w:szCs w:val="28"/>
        </w:rPr>
      </w:pPr>
    </w:p>
    <w:p w14:paraId="32B8026B" w14:textId="77777777" w:rsidR="008B76A2" w:rsidRDefault="008B76A2" w:rsidP="008B76A2"/>
    <w:p w14:paraId="58419AE9" w14:textId="77777777" w:rsidR="008B76A2" w:rsidRDefault="008B76A2" w:rsidP="008B76A2">
      <w:pPr>
        <w:pStyle w:val="1"/>
        <w:jc w:val="center"/>
        <w:rPr>
          <w:sz w:val="72"/>
          <w:szCs w:val="72"/>
        </w:rPr>
      </w:pPr>
      <w:r>
        <w:rPr>
          <w:sz w:val="72"/>
          <w:szCs w:val="72"/>
        </w:rPr>
        <w:t>П Р А В И Л Н И К</w:t>
      </w:r>
    </w:p>
    <w:p w14:paraId="67E0C6E4" w14:textId="77777777" w:rsidR="008B76A2" w:rsidRDefault="008B76A2" w:rsidP="008B76A2">
      <w:pPr>
        <w:pStyle w:val="1"/>
        <w:jc w:val="center"/>
        <w:rPr>
          <w:sz w:val="44"/>
          <w:szCs w:val="44"/>
        </w:rPr>
      </w:pPr>
      <w:r>
        <w:rPr>
          <w:sz w:val="44"/>
          <w:szCs w:val="44"/>
        </w:rPr>
        <w:t>ЗА ДЕЙНОСТТА НА ДГ”НЕЗАБРАВКА”                                                      С. ПЕТКО КАРАВЕЛОВО</w:t>
      </w:r>
    </w:p>
    <w:p w14:paraId="353B0866" w14:textId="77777777" w:rsidR="008B76A2" w:rsidRDefault="008B76A2" w:rsidP="008B76A2"/>
    <w:p w14:paraId="34BDF64A" w14:textId="77777777" w:rsidR="008B76A2" w:rsidRDefault="008B76A2" w:rsidP="008B76A2"/>
    <w:p w14:paraId="769E486D" w14:textId="17464E95" w:rsidR="008B76A2" w:rsidRDefault="008B76A2" w:rsidP="008B76A2">
      <w:pPr>
        <w:tabs>
          <w:tab w:val="left" w:pos="1695"/>
        </w:tabs>
        <w:jc w:val="center"/>
        <w:rPr>
          <w:b/>
        </w:rPr>
      </w:pPr>
      <w:r>
        <w:rPr>
          <w:b/>
          <w:sz w:val="28"/>
          <w:szCs w:val="28"/>
        </w:rPr>
        <w:t xml:space="preserve"> В СИЛА ОТ 0</w:t>
      </w:r>
      <w:r w:rsidR="009A0881">
        <w:rPr>
          <w:b/>
          <w:sz w:val="28"/>
          <w:szCs w:val="28"/>
        </w:rPr>
        <w:t>6</w:t>
      </w:r>
      <w:r>
        <w:rPr>
          <w:b/>
          <w:sz w:val="28"/>
          <w:szCs w:val="28"/>
        </w:rPr>
        <w:t xml:space="preserve">.11.2020г. </w:t>
      </w:r>
    </w:p>
    <w:p w14:paraId="314D6BBE" w14:textId="77777777" w:rsidR="008B76A2" w:rsidRDefault="008B76A2" w:rsidP="008B76A2">
      <w:pPr>
        <w:jc w:val="both"/>
        <w:rPr>
          <w:b/>
        </w:rPr>
      </w:pPr>
    </w:p>
    <w:p w14:paraId="022B3277" w14:textId="77777777" w:rsidR="008B76A2" w:rsidRDefault="008B76A2" w:rsidP="008B76A2">
      <w:pPr>
        <w:jc w:val="both"/>
        <w:rPr>
          <w:b/>
        </w:rPr>
      </w:pPr>
    </w:p>
    <w:p w14:paraId="4E3BBBEC" w14:textId="77777777" w:rsidR="008B76A2" w:rsidRDefault="008B76A2" w:rsidP="008B76A2">
      <w:pPr>
        <w:jc w:val="both"/>
        <w:rPr>
          <w:b/>
        </w:rPr>
      </w:pPr>
    </w:p>
    <w:p w14:paraId="64A52B85" w14:textId="77777777" w:rsidR="008B76A2" w:rsidRDefault="008B76A2" w:rsidP="008B76A2">
      <w:pPr>
        <w:jc w:val="both"/>
        <w:rPr>
          <w:b/>
        </w:rPr>
      </w:pPr>
    </w:p>
    <w:p w14:paraId="2F83758B" w14:textId="77777777" w:rsidR="008B76A2" w:rsidRDefault="008B76A2" w:rsidP="008B76A2">
      <w:pPr>
        <w:jc w:val="both"/>
        <w:rPr>
          <w:b/>
        </w:rPr>
      </w:pPr>
    </w:p>
    <w:p w14:paraId="6141225F" w14:textId="77777777" w:rsidR="008B76A2" w:rsidRDefault="008B76A2" w:rsidP="008B76A2">
      <w:pPr>
        <w:jc w:val="both"/>
        <w:rPr>
          <w:b/>
        </w:rPr>
      </w:pPr>
    </w:p>
    <w:p w14:paraId="1AD07E4A" w14:textId="77777777" w:rsidR="008B76A2" w:rsidRDefault="008B76A2" w:rsidP="008B76A2">
      <w:pPr>
        <w:jc w:val="both"/>
        <w:rPr>
          <w:b/>
        </w:rPr>
      </w:pPr>
    </w:p>
    <w:p w14:paraId="4B89A650" w14:textId="77777777" w:rsidR="008B76A2" w:rsidRDefault="008B76A2" w:rsidP="008B76A2">
      <w:pPr>
        <w:tabs>
          <w:tab w:val="left" w:pos="5670"/>
        </w:tabs>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I. Общи положения</w:t>
      </w:r>
    </w:p>
    <w:p w14:paraId="7ABE253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 </w:t>
      </w:r>
      <w:r>
        <w:rPr>
          <w:rFonts w:ascii="Times New Roman" w:hAnsi="Times New Roman" w:cs="Times New Roman"/>
          <w:sz w:val="24"/>
          <w:szCs w:val="24"/>
        </w:rPr>
        <w:t>Настоящият правилник се издава на основание чл.28, ал. 1, т. 2 от ЗПУО.</w:t>
      </w:r>
    </w:p>
    <w:p w14:paraId="6BA6031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2. </w:t>
      </w:r>
      <w:r>
        <w:rPr>
          <w:rFonts w:ascii="Times New Roman" w:hAnsi="Times New Roman" w:cs="Times New Roman"/>
          <w:sz w:val="24"/>
          <w:szCs w:val="24"/>
        </w:rPr>
        <w:t>Този правилник урежда:</w:t>
      </w:r>
    </w:p>
    <w:p w14:paraId="5AD0B8F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устройството и дейността на детската градина;</w:t>
      </w:r>
    </w:p>
    <w:p w14:paraId="14546CB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организацията на предучилищното образование;</w:t>
      </w:r>
    </w:p>
    <w:p w14:paraId="05DC716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функциите и управлението на детската градина;</w:t>
      </w:r>
    </w:p>
    <w:p w14:paraId="74F7D8C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механизмите за взаимодействие между участниците в предучилищното образование.</w:t>
      </w:r>
    </w:p>
    <w:p w14:paraId="6344525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3. </w:t>
      </w:r>
      <w:r>
        <w:rPr>
          <w:rFonts w:ascii="Times New Roman" w:hAnsi="Times New Roman" w:cs="Times New Roman"/>
          <w:sz w:val="24"/>
          <w:szCs w:val="24"/>
        </w:rPr>
        <w:t>С правилникът се определя организацията на предучилищното образование и подкрепата на личностното развитие на децата.</w:t>
      </w:r>
    </w:p>
    <w:p w14:paraId="4F188E3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4. </w:t>
      </w:r>
      <w:r>
        <w:rPr>
          <w:rFonts w:ascii="Times New Roman" w:hAnsi="Times New Roman" w:cs="Times New Roman"/>
          <w:sz w:val="24"/>
          <w:szCs w:val="24"/>
        </w:rPr>
        <w:t xml:space="preserve">С настоящия правилник се създават необходимите условия и предпоставки за реализиране на основните цели на предучилищното образование, произтичащи от ЗПУО, Наредба № 5/2016 г. за предучилищно образование, останалите ДОС в образованието и конкретните условия в </w:t>
      </w:r>
      <w:proofErr w:type="spellStart"/>
      <w:r>
        <w:rPr>
          <w:rFonts w:ascii="Times New Roman" w:hAnsi="Times New Roman" w:cs="Times New Roman"/>
          <w:sz w:val="24"/>
          <w:szCs w:val="24"/>
        </w:rPr>
        <w:t>ДГ“Незабравка</w:t>
      </w:r>
      <w:proofErr w:type="spellEnd"/>
      <w:r>
        <w:rPr>
          <w:rFonts w:ascii="Times New Roman" w:hAnsi="Times New Roman" w:cs="Times New Roman"/>
          <w:sz w:val="24"/>
          <w:szCs w:val="24"/>
        </w:rPr>
        <w:t>“ с. Петко Каравелово.</w:t>
      </w:r>
    </w:p>
    <w:p w14:paraId="7C153C1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5. </w:t>
      </w:r>
      <w:r>
        <w:rPr>
          <w:rFonts w:ascii="Times New Roman" w:hAnsi="Times New Roman" w:cs="Times New Roman"/>
          <w:sz w:val="24"/>
          <w:szCs w:val="24"/>
        </w:rPr>
        <w:t xml:space="preserve">Правилникът е задължителен за всички </w:t>
      </w:r>
      <w:proofErr w:type="spellStart"/>
      <w:r>
        <w:rPr>
          <w:rFonts w:ascii="Times New Roman" w:hAnsi="Times New Roman" w:cs="Times New Roman"/>
          <w:sz w:val="24"/>
          <w:szCs w:val="24"/>
        </w:rPr>
        <w:t>лица,имащи</w:t>
      </w:r>
      <w:proofErr w:type="spellEnd"/>
      <w:r>
        <w:rPr>
          <w:rFonts w:ascii="Times New Roman" w:hAnsi="Times New Roman" w:cs="Times New Roman"/>
          <w:sz w:val="24"/>
          <w:szCs w:val="24"/>
        </w:rPr>
        <w:t xml:space="preserve"> отношение към дейностите в детската градина –педагогически и непедагогически персонал; ръководители на дейности, които не са дейности на ДГ; родители и други лица, извършващи периодични или епизодични дейности в детската градина.</w:t>
      </w:r>
    </w:p>
    <w:p w14:paraId="55AFCD5F"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II . Статут на детското заведение</w:t>
      </w:r>
    </w:p>
    <w:p w14:paraId="54668F3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6. (1) </w:t>
      </w:r>
      <w:r>
        <w:rPr>
          <w:rFonts w:ascii="Times New Roman" w:hAnsi="Times New Roman" w:cs="Times New Roman"/>
          <w:sz w:val="24"/>
          <w:szCs w:val="24"/>
        </w:rPr>
        <w:t>Детска градина „Незабравка“ е институция в системата на предучилищното и училищно образование, в която се отглеждат, възпитават, социализират и обучават деца</w:t>
      </w:r>
    </w:p>
    <w:p w14:paraId="7D90819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възраст от двегодишна възраст до постъпването им в първи клас.</w:t>
      </w:r>
    </w:p>
    <w:p w14:paraId="2BC9B8C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Детска градина „Незабравка“ е общинска детска градина.</w:t>
      </w:r>
    </w:p>
    <w:p w14:paraId="74C1B80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Организацията на предучилищното образование е целодневна. При желания от страна на родителите организацията може да е почасова или самостоятелна.</w:t>
      </w:r>
    </w:p>
    <w:p w14:paraId="46BDBE4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Детска градина „Незабравка“ е юридическо лице и има:</w:t>
      </w:r>
    </w:p>
    <w:p w14:paraId="783AA78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Собствен кръгъл печат;</w:t>
      </w:r>
    </w:p>
    <w:p w14:paraId="7D3AB7A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Шифър по Булстат (ЕИК).</w:t>
      </w:r>
    </w:p>
    <w:p w14:paraId="50A5073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7. (1) </w:t>
      </w:r>
      <w:r>
        <w:rPr>
          <w:rFonts w:ascii="Times New Roman" w:hAnsi="Times New Roman" w:cs="Times New Roman"/>
          <w:sz w:val="24"/>
          <w:szCs w:val="24"/>
        </w:rPr>
        <w:t xml:space="preserve">Детската градина се помещава в специално проектирана и построена за целта сграда, намираща се в с. Петко Каравелово, </w:t>
      </w:r>
      <w:proofErr w:type="spellStart"/>
      <w:r>
        <w:rPr>
          <w:rFonts w:ascii="Times New Roman" w:hAnsi="Times New Roman" w:cs="Times New Roman"/>
          <w:sz w:val="24"/>
          <w:szCs w:val="24"/>
        </w:rPr>
        <w:t>ул</w:t>
      </w:r>
      <w:proofErr w:type="spellEnd"/>
      <w:r>
        <w:rPr>
          <w:rFonts w:ascii="Times New Roman" w:hAnsi="Times New Roman" w:cs="Times New Roman"/>
          <w:sz w:val="24"/>
          <w:szCs w:val="24"/>
        </w:rPr>
        <w:t xml:space="preserve">.“Тридесет и първа“ №3  и прикрепена към нея друга детска градина намираща се в </w:t>
      </w:r>
      <w:proofErr w:type="spellStart"/>
      <w:r>
        <w:rPr>
          <w:rFonts w:ascii="Times New Roman" w:hAnsi="Times New Roman" w:cs="Times New Roman"/>
          <w:sz w:val="24"/>
          <w:szCs w:val="24"/>
        </w:rPr>
        <w:t>с.Куцина</w:t>
      </w:r>
      <w:proofErr w:type="spellEnd"/>
      <w:r>
        <w:rPr>
          <w:rFonts w:ascii="Times New Roman" w:hAnsi="Times New Roman" w:cs="Times New Roman"/>
          <w:sz w:val="24"/>
          <w:szCs w:val="24"/>
        </w:rPr>
        <w:t>.</w:t>
      </w:r>
    </w:p>
    <w:p w14:paraId="6613B38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(2) </w:t>
      </w:r>
      <w:r>
        <w:rPr>
          <w:rFonts w:ascii="Times New Roman" w:hAnsi="Times New Roman" w:cs="Times New Roman"/>
          <w:sz w:val="24"/>
          <w:szCs w:val="24"/>
        </w:rPr>
        <w:t>сградите отговарят на нормативни изисквания за физическата среда.</w:t>
      </w:r>
    </w:p>
    <w:p w14:paraId="1CDC4D3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8. (1) </w:t>
      </w:r>
      <w:r>
        <w:rPr>
          <w:rFonts w:ascii="Times New Roman" w:hAnsi="Times New Roman" w:cs="Times New Roman"/>
          <w:sz w:val="24"/>
          <w:szCs w:val="24"/>
        </w:rPr>
        <w:t>Детската градина носи отговорност за:</w:t>
      </w:r>
    </w:p>
    <w:p w14:paraId="4A8B0FC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създаването на условия за опазването на живота и укрепване здравето на децата по време на престоя им в детското заведение;</w:t>
      </w:r>
    </w:p>
    <w:p w14:paraId="53E8DBC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изпълнението на Държавните образователни стандарти за предучилищно образование /ДОС за ПО/;</w:t>
      </w:r>
    </w:p>
    <w:p w14:paraId="2744014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изпълнението на държавните стандарти по чл. 22 на ЗПУО;</w:t>
      </w:r>
    </w:p>
    <w:p w14:paraId="76F23CD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9. </w:t>
      </w:r>
      <w:r>
        <w:rPr>
          <w:rFonts w:ascii="Times New Roman" w:hAnsi="Times New Roman" w:cs="Times New Roman"/>
          <w:sz w:val="24"/>
          <w:szCs w:val="24"/>
        </w:rPr>
        <w:t>Детска градина „Незабравка“ осъществява своята дейност въз основа на принципа на автономията и в съответствие с нормативните актове, като:</w:t>
      </w:r>
    </w:p>
    <w:p w14:paraId="4615C0F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определя свои политики за развитието си в съответствие със законите на страната;</w:t>
      </w:r>
    </w:p>
    <w:p w14:paraId="4B9916C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урежда устройството и дейността си;</w:t>
      </w:r>
    </w:p>
    <w:p w14:paraId="4B0CAA7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избира организацията, методите и средствата на възпитание, обучение и социализация за осигуряване на качествено образование;</w:t>
      </w:r>
    </w:p>
    <w:p w14:paraId="3FF4519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определя свои символи и ритуали в съответствие с принципите на националната идентичност и култура, както и свое униформено облекло и други отличителни знаци;</w:t>
      </w:r>
    </w:p>
    <w:p w14:paraId="1AEB478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определя организацията на предучилищното образование;</w:t>
      </w:r>
    </w:p>
    <w:p w14:paraId="4F23E3E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 определя, в съответствие с желанията на родителите и потребностите и интересите на децата, педагогически допълнителни педагогически услуги и дейности, които не са дейност на детската градина.</w:t>
      </w:r>
    </w:p>
    <w:p w14:paraId="2EEBEBC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10. (1) </w:t>
      </w:r>
      <w:r>
        <w:rPr>
          <w:rFonts w:ascii="Times New Roman" w:hAnsi="Times New Roman" w:cs="Times New Roman"/>
          <w:sz w:val="24"/>
          <w:szCs w:val="24"/>
        </w:rPr>
        <w:t>Официален език е българският.</w:t>
      </w:r>
    </w:p>
    <w:p w14:paraId="2BC1856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(2) </w:t>
      </w:r>
      <w:r>
        <w:rPr>
          <w:rFonts w:ascii="Times New Roman" w:hAnsi="Times New Roman" w:cs="Times New Roman"/>
          <w:sz w:val="24"/>
          <w:szCs w:val="24"/>
        </w:rPr>
        <w:t>Детската градина създава условия за усвояването на книжовния български език.</w:t>
      </w:r>
    </w:p>
    <w:p w14:paraId="3A2815F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III. Прием и обхват на децата</w:t>
      </w:r>
      <w:r>
        <w:rPr>
          <w:rFonts w:ascii="Times New Roman" w:hAnsi="Times New Roman" w:cs="Times New Roman"/>
          <w:sz w:val="24"/>
          <w:szCs w:val="24"/>
        </w:rPr>
        <w:t>:</w:t>
      </w:r>
    </w:p>
    <w:p w14:paraId="2EDF722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 </w:t>
      </w:r>
      <w:r>
        <w:rPr>
          <w:rFonts w:ascii="Times New Roman" w:hAnsi="Times New Roman" w:cs="Times New Roman"/>
          <w:sz w:val="24"/>
          <w:szCs w:val="24"/>
        </w:rPr>
        <w:t>Постъпването на децата в детската градина става по желание и по избор на родителите или настойниците.</w:t>
      </w:r>
    </w:p>
    <w:p w14:paraId="4D2A4E2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12. (1) </w:t>
      </w:r>
      <w:r>
        <w:rPr>
          <w:rFonts w:ascii="Times New Roman" w:hAnsi="Times New Roman" w:cs="Times New Roman"/>
          <w:sz w:val="24"/>
          <w:szCs w:val="24"/>
        </w:rPr>
        <w:t>В детска градина „Незабравка“ записването на деца се осъществява целогодишно и при наличие на свободни места.</w:t>
      </w:r>
    </w:p>
    <w:p w14:paraId="6B060DA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Приемът на децата се организира от директора на детската градина и в съответствие с Наредба на общинския съвет за записване, отписване и преместване на деца в общинските детски градини на територията на община Полски Тръмбеш.</w:t>
      </w:r>
    </w:p>
    <w:p w14:paraId="6246C2C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За приемане на дете в детската градина родителите представят следните документи:</w:t>
      </w:r>
    </w:p>
    <w:p w14:paraId="4FABBAC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Писмено заявление до директора на детската градина.</w:t>
      </w:r>
    </w:p>
    <w:p w14:paraId="0A29B77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Копие от акта за раждане на детето.</w:t>
      </w:r>
    </w:p>
    <w:p w14:paraId="7D6F3EA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Медицински документи, в съответствие с Наредба № 3 от 2007 г. на МЗ:</w:t>
      </w:r>
    </w:p>
    <w:p w14:paraId="2FC31C8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Здравно-профилактична карта на детето, попълнена от личния лекар.</w:t>
      </w:r>
    </w:p>
    <w:p w14:paraId="6B2B3A8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Еднократен отрицателен резултат от изследване за патогенни чревни бактерии.</w:t>
      </w:r>
    </w:p>
    <w:p w14:paraId="7471C0D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Еднократен отрицателен резултат от изследване за чревни паразити, извършено не по-рано от 15 дни преди постъпване на детето в ДГ.</w:t>
      </w:r>
    </w:p>
    <w:p w14:paraId="4B00942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Изследване на кръв и урина, извършени в едноседмичен срок преди постъпване на детето в ДГ.</w:t>
      </w:r>
    </w:p>
    <w:p w14:paraId="7040B37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Данни от личния лекар за имунизационния статус на детето, съгласно изискванията на Наредба № 15 от 2005 г.</w:t>
      </w:r>
    </w:p>
    <w:p w14:paraId="7D31125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Медицинска бележка от личния лекар за липса на контакт със заразно болни, три дни преди постъпване на детето в ДЗ.</w:t>
      </w:r>
    </w:p>
    <w:p w14:paraId="5E99DCF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Решение на РЕПЛР към РУО – Велико Търново за насочване на дете със СОП за приобщаващо образование (</w:t>
      </w:r>
      <w:r>
        <w:rPr>
          <w:rFonts w:ascii="Times New Roman" w:hAnsi="Times New Roman" w:cs="Times New Roman"/>
          <w:i/>
          <w:iCs/>
          <w:sz w:val="24"/>
          <w:szCs w:val="24"/>
        </w:rPr>
        <w:t>ако има такова</w:t>
      </w:r>
      <w:r>
        <w:rPr>
          <w:rFonts w:ascii="Times New Roman" w:hAnsi="Times New Roman" w:cs="Times New Roman"/>
          <w:sz w:val="24"/>
          <w:szCs w:val="24"/>
        </w:rPr>
        <w:t>).</w:t>
      </w:r>
    </w:p>
    <w:p w14:paraId="4FBDBFB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(5) </w:t>
      </w:r>
      <w:r>
        <w:rPr>
          <w:rFonts w:ascii="Times New Roman" w:hAnsi="Times New Roman" w:cs="Times New Roman"/>
          <w:sz w:val="24"/>
          <w:szCs w:val="24"/>
        </w:rPr>
        <w:t>Информация за условията на работа, процедурата по приема и необходимите документи за постъпване на дете в детската градина, родителите получават от сайта на детската градина и/или от директора.</w:t>
      </w:r>
    </w:p>
    <w:p w14:paraId="3D71028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(6) </w:t>
      </w:r>
      <w:r>
        <w:rPr>
          <w:rFonts w:ascii="Times New Roman" w:hAnsi="Times New Roman" w:cs="Times New Roman"/>
          <w:sz w:val="24"/>
          <w:szCs w:val="24"/>
        </w:rPr>
        <w:t>Информацията за приетите деца се оповестява публично чрез сайта на детското заведение и информационните табла за родителите и се оповестяват наличните свободни места.</w:t>
      </w:r>
    </w:p>
    <w:p w14:paraId="337C066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(7) </w:t>
      </w:r>
      <w:r>
        <w:rPr>
          <w:rFonts w:ascii="Times New Roman" w:hAnsi="Times New Roman" w:cs="Times New Roman"/>
          <w:sz w:val="24"/>
          <w:szCs w:val="24"/>
        </w:rPr>
        <w:t>За отказ от постъпването на детето в детска градина „Незабравка“ се смята:</w:t>
      </w:r>
    </w:p>
    <w:p w14:paraId="380FAC0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Незаписано дете в определения срок след оповестяване на резултатите по приема;</w:t>
      </w:r>
    </w:p>
    <w:p w14:paraId="4C47BBB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Непостъпило</w:t>
      </w:r>
      <w:proofErr w:type="spellEnd"/>
      <w:r>
        <w:rPr>
          <w:rFonts w:ascii="Times New Roman" w:hAnsi="Times New Roman" w:cs="Times New Roman"/>
          <w:sz w:val="24"/>
          <w:szCs w:val="24"/>
        </w:rPr>
        <w:t xml:space="preserve"> в детската група дете до 15 септември на текущата година без да са оповестени уважителни причини за това;</w:t>
      </w:r>
    </w:p>
    <w:p w14:paraId="76F8811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Отсъствието на дете в продължение на повече от 30 дни без да са оповестени уважителни причини за това;</w:t>
      </w:r>
    </w:p>
    <w:p w14:paraId="367E337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13. </w:t>
      </w:r>
      <w:r>
        <w:rPr>
          <w:rFonts w:ascii="Times New Roman" w:hAnsi="Times New Roman" w:cs="Times New Roman"/>
          <w:sz w:val="24"/>
          <w:szCs w:val="24"/>
        </w:rPr>
        <w:t>Деца, на които не са извършени задължителните за възрастта имунизации, не се приемат в детското заведение.</w:t>
      </w:r>
    </w:p>
    <w:p w14:paraId="228A294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Такъв прием може да бъде осъществен по изключение, когато са налице трайни противопоказания за имунизирането им и са освободени от имунизиране с протокол от РИОКОЗ.</w:t>
      </w:r>
    </w:p>
    <w:p w14:paraId="295EBE6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14. (1) </w:t>
      </w:r>
      <w:r>
        <w:rPr>
          <w:rFonts w:ascii="Times New Roman" w:hAnsi="Times New Roman" w:cs="Times New Roman"/>
          <w:sz w:val="24"/>
          <w:szCs w:val="24"/>
        </w:rPr>
        <w:t>Задължение на детската градина е да приема за приобщаващо образование деца със специални образователни изисквания и/или с хронични заболявания.</w:t>
      </w:r>
    </w:p>
    <w:p w14:paraId="32BBF41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Децата със СОП и/или с хронични заболявания при необходимост получават съответстващо ресурсно подпомагане и се обучават по специално изготвена за целта индивидуална учебна програма.</w:t>
      </w:r>
    </w:p>
    <w:p w14:paraId="6F904C2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15. </w:t>
      </w:r>
      <w:r>
        <w:rPr>
          <w:rFonts w:ascii="Times New Roman" w:hAnsi="Times New Roman" w:cs="Times New Roman"/>
          <w:sz w:val="24"/>
          <w:szCs w:val="24"/>
        </w:rPr>
        <w:t>Не се допуска отказ за приемане на дете по дискриминационни причини.</w:t>
      </w:r>
    </w:p>
    <w:p w14:paraId="0DC5812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16. </w:t>
      </w:r>
      <w:r>
        <w:rPr>
          <w:rFonts w:ascii="Times New Roman" w:hAnsi="Times New Roman" w:cs="Times New Roman"/>
          <w:sz w:val="24"/>
          <w:szCs w:val="24"/>
        </w:rPr>
        <w:t>Родителите се запознават срещу подпис с настоящия правилник.</w:t>
      </w:r>
    </w:p>
    <w:p w14:paraId="6CF8960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17. </w:t>
      </w:r>
      <w:r>
        <w:rPr>
          <w:rFonts w:ascii="Times New Roman" w:hAnsi="Times New Roman" w:cs="Times New Roman"/>
          <w:sz w:val="24"/>
          <w:szCs w:val="24"/>
        </w:rPr>
        <w:t>При постъпване на децата в детска градина „Незабравка“:</w:t>
      </w:r>
    </w:p>
    <w:p w14:paraId="17A1453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 родителят е длъжен да уведоми медицинската сестра и учителите за специфични здравословни проблеми и особености на поведението и развитието на детето;</w:t>
      </w:r>
    </w:p>
    <w:p w14:paraId="20EA312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родителят предоставя подробни и коректни данни за връзка при необходимост – адрес, личен телефонен номер и телефонен номер и име на личния лекар на детето.</w:t>
      </w:r>
    </w:p>
    <w:p w14:paraId="536D09B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18. (1) </w:t>
      </w:r>
      <w:r>
        <w:rPr>
          <w:rFonts w:ascii="Times New Roman" w:hAnsi="Times New Roman" w:cs="Times New Roman"/>
          <w:sz w:val="24"/>
          <w:szCs w:val="24"/>
        </w:rPr>
        <w:t>При постъпването на дете учителите създават индивидуално портфолио.</w:t>
      </w:r>
    </w:p>
    <w:p w14:paraId="1919F20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Портфолиото се съхранява и ежедневно обогатява от учителите до изпращането на детето в училище.</w:t>
      </w:r>
    </w:p>
    <w:p w14:paraId="1366631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Портфолиото включва:</w:t>
      </w:r>
    </w:p>
    <w:p w14:paraId="59F32DF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информация за детското развитие;</w:t>
      </w:r>
    </w:p>
    <w:p w14:paraId="6137055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материали от продуктивната творческа и образователна дейност на детето;</w:t>
      </w:r>
    </w:p>
    <w:p w14:paraId="16D4C5A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сведения за резултатите от периодичните антропометрични измервания;</w:t>
      </w:r>
    </w:p>
    <w:p w14:paraId="7BB06D5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снимки;</w:t>
      </w:r>
    </w:p>
    <w:p w14:paraId="3A5F873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други материали по преценка на учителите и утвърждаващи успехите на детето.</w:t>
      </w:r>
    </w:p>
    <w:p w14:paraId="7DD3E08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19. (1) </w:t>
      </w:r>
      <w:r>
        <w:rPr>
          <w:rFonts w:ascii="Times New Roman" w:hAnsi="Times New Roman" w:cs="Times New Roman"/>
          <w:sz w:val="24"/>
          <w:szCs w:val="24"/>
        </w:rPr>
        <w:t>Броят и съставът на детските групи се определя от директора на детското заведение в началото на всяка учебна година и след съгласуване с финансиращия орган.</w:t>
      </w:r>
    </w:p>
    <w:p w14:paraId="4459DC8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Детските групи се сформират:</w:t>
      </w:r>
    </w:p>
    <w:p w14:paraId="466D411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по възрастов признак –  първа, втора, трета и четвърта възрастова група;</w:t>
      </w:r>
    </w:p>
    <w:p w14:paraId="6865FAD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20. (1) </w:t>
      </w:r>
      <w:r>
        <w:rPr>
          <w:rFonts w:ascii="Times New Roman" w:hAnsi="Times New Roman" w:cs="Times New Roman"/>
          <w:sz w:val="24"/>
          <w:szCs w:val="24"/>
        </w:rPr>
        <w:t>Средната месечна посещаемост, определена със заповед на кмета на общината и съгласно Наредба на общинския съвет за записване, отписване и преместване на децата е 12 деца.</w:t>
      </w:r>
    </w:p>
    <w:p w14:paraId="2B55303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21. </w:t>
      </w:r>
      <w:r>
        <w:rPr>
          <w:rFonts w:ascii="Times New Roman" w:hAnsi="Times New Roman" w:cs="Times New Roman"/>
          <w:sz w:val="24"/>
          <w:szCs w:val="24"/>
        </w:rPr>
        <w:t>Ежедневното присъствие на децата се отчита от учителите  чрез регистриране на отсъствията в съответния раздел от дневника на детската група.</w:t>
      </w:r>
    </w:p>
    <w:p w14:paraId="7E27C8E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22. (1) </w:t>
      </w:r>
      <w:r>
        <w:rPr>
          <w:rFonts w:ascii="Times New Roman" w:hAnsi="Times New Roman" w:cs="Times New Roman"/>
          <w:sz w:val="24"/>
          <w:szCs w:val="24"/>
        </w:rPr>
        <w:t>Отсъствията по уважителни причини се удостоверяват от родителите чрез медицинска бележка или заявление за отсъствие по семейни причини.</w:t>
      </w:r>
    </w:p>
    <w:p w14:paraId="5754449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За отсъствието на децата за периода на регламентираните ваканции не се изисква представянето на документи.</w:t>
      </w:r>
    </w:p>
    <w:p w14:paraId="56D7ADD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23. (1) </w:t>
      </w:r>
      <w:r>
        <w:rPr>
          <w:rFonts w:ascii="Times New Roman" w:hAnsi="Times New Roman" w:cs="Times New Roman"/>
          <w:sz w:val="24"/>
          <w:szCs w:val="24"/>
        </w:rPr>
        <w:t>При отсъствие повече от 30 дни по епидемични показания се представя еднократен отрицателен резултат от изследване за патогенни чревни бактерии.</w:t>
      </w:r>
    </w:p>
    <w:p w14:paraId="2B3412C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 xml:space="preserve">При отсъствие повече от 2 месеца – еднократен отрицателен резултат от изследване за чревни паразити, съгласно Наредба № 5/ 2006 г. за ДПК на месни </w:t>
      </w:r>
      <w:proofErr w:type="spellStart"/>
      <w:r>
        <w:rPr>
          <w:rFonts w:ascii="Times New Roman" w:hAnsi="Times New Roman" w:cs="Times New Roman"/>
          <w:sz w:val="24"/>
          <w:szCs w:val="24"/>
        </w:rPr>
        <w:t>паразитози</w:t>
      </w:r>
      <w:proofErr w:type="spellEnd"/>
      <w:r>
        <w:rPr>
          <w:rFonts w:ascii="Times New Roman" w:hAnsi="Times New Roman" w:cs="Times New Roman"/>
          <w:sz w:val="24"/>
          <w:szCs w:val="24"/>
        </w:rPr>
        <w:t>.</w:t>
      </w:r>
    </w:p>
    <w:p w14:paraId="07C12CB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24. (1) </w:t>
      </w:r>
      <w:r>
        <w:rPr>
          <w:rFonts w:ascii="Times New Roman" w:hAnsi="Times New Roman" w:cs="Times New Roman"/>
          <w:sz w:val="24"/>
          <w:szCs w:val="24"/>
        </w:rPr>
        <w:t>В детската градина се сформират сборни групи при:</w:t>
      </w:r>
    </w:p>
    <w:p w14:paraId="18DC585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Намаляване броя деца в група – под 12 деца;</w:t>
      </w:r>
    </w:p>
    <w:p w14:paraId="5835095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 периода на регламентираните със заповед на министъра на образованието ваканции за съответната учебна година;</w:t>
      </w:r>
    </w:p>
    <w:p w14:paraId="05B460B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Отработване на празнични дни, определени с постановления на Министерски съвет;</w:t>
      </w:r>
    </w:p>
    <w:p w14:paraId="73EF2DF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По изключение и за не повече от един ден, при отсъствие на учител и невъзможността да се назначи своевременно негов заместник.</w:t>
      </w:r>
    </w:p>
    <w:p w14:paraId="39C31C4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 xml:space="preserve">Броят на сборните групите организирани в случаите посочени в ал. 1 се определя от директора. Ръководството уведомява родителите предварително за </w:t>
      </w:r>
      <w:proofErr w:type="spellStart"/>
      <w:r>
        <w:rPr>
          <w:rFonts w:ascii="Times New Roman" w:hAnsi="Times New Roman" w:cs="Times New Roman"/>
          <w:sz w:val="24"/>
          <w:szCs w:val="24"/>
        </w:rPr>
        <w:t>организацията,създадена</w:t>
      </w:r>
      <w:proofErr w:type="spellEnd"/>
      <w:r>
        <w:rPr>
          <w:rFonts w:ascii="Times New Roman" w:hAnsi="Times New Roman" w:cs="Times New Roman"/>
          <w:sz w:val="24"/>
          <w:szCs w:val="24"/>
        </w:rPr>
        <w:t xml:space="preserve"> за сборните групи..</w:t>
      </w:r>
    </w:p>
    <w:p w14:paraId="0D205E1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25. (1) </w:t>
      </w:r>
      <w:r>
        <w:rPr>
          <w:rFonts w:ascii="Times New Roman" w:hAnsi="Times New Roman" w:cs="Times New Roman"/>
          <w:sz w:val="24"/>
          <w:szCs w:val="24"/>
        </w:rPr>
        <w:t>По желание, родителите могат да преместват детето си в друга детска градина или училище, които осъществяват предучилищно образование през време на цялата учебна година.</w:t>
      </w:r>
    </w:p>
    <w:p w14:paraId="2DC6FFE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Преместването се осъществява след писмено изразено желание на родителя и след заплащане на всички начислени такси.</w:t>
      </w:r>
    </w:p>
    <w:p w14:paraId="4653654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При преместване на деца от І и ІІ възрастови групи, детската градина издава служебна бележка.</w:t>
      </w:r>
    </w:p>
    <w:p w14:paraId="08614F6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При преместване на дете от трета и четвърта група, се издава Удостоверение за преместване.</w:t>
      </w:r>
    </w:p>
    <w:p w14:paraId="182EF60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(5) </w:t>
      </w:r>
      <w:r>
        <w:rPr>
          <w:rFonts w:ascii="Times New Roman" w:hAnsi="Times New Roman" w:cs="Times New Roman"/>
          <w:sz w:val="24"/>
          <w:szCs w:val="24"/>
        </w:rPr>
        <w:t>След издаване на удостоверение за преместване, директорът уведомява писмено общинската администрация и РУО, където детето е включено в списъка на подлежащите на задължително обучение до 16 – годишна възраст.</w:t>
      </w:r>
    </w:p>
    <w:p w14:paraId="5CA0864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26. (1) </w:t>
      </w:r>
      <w:r>
        <w:rPr>
          <w:rFonts w:ascii="Times New Roman" w:hAnsi="Times New Roman" w:cs="Times New Roman"/>
          <w:sz w:val="24"/>
          <w:szCs w:val="24"/>
        </w:rPr>
        <w:t>Отписването на децата от детската градина се извършва:</w:t>
      </w:r>
    </w:p>
    <w:p w14:paraId="154C9D6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при постъпване в първи клас;</w:t>
      </w:r>
    </w:p>
    <w:p w14:paraId="373E333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по желание на родителите/ при преместване в друга детска градина или подготвителна група в училище;</w:t>
      </w:r>
    </w:p>
    <w:p w14:paraId="683F4F1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при уронване престижа на детското заведение от родителя или от близки на детето, както и при нанесени сериозни материални щети на собствеността и базата на детското</w:t>
      </w:r>
    </w:p>
    <w:p w14:paraId="5FCA399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заведение от детето или от негови близки/ с решение на Педагогически съвет /;</w:t>
      </w:r>
    </w:p>
    <w:p w14:paraId="6C0F2E1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при системно неспазване на отговорностите и задълженията от родителите, регламентирани с този правилник;</w:t>
      </w:r>
    </w:p>
    <w:p w14:paraId="1D680DF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при смяна на местоживеенето.</w:t>
      </w:r>
    </w:p>
    <w:p w14:paraId="3BEC558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 Ако децата не посещават ДГ за период по-дълъг от 2 месеца без предварително уведомяване от родителя - Ръководството изпраща известие /писмено или по телефона/</w:t>
      </w:r>
    </w:p>
    <w:p w14:paraId="749A20F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 родителите. Ако след получаване на известието детето продължава да отсъства, родителят се уведомява за последващо изписване на детето от ДГ.</w:t>
      </w:r>
    </w:p>
    <w:p w14:paraId="57EF866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27. </w:t>
      </w:r>
      <w:r>
        <w:rPr>
          <w:rFonts w:ascii="Times New Roman" w:hAnsi="Times New Roman" w:cs="Times New Roman"/>
          <w:sz w:val="24"/>
          <w:szCs w:val="24"/>
        </w:rPr>
        <w:t>При отписване на дете на родителите се връчва:</w:t>
      </w:r>
    </w:p>
    <w:p w14:paraId="1B044C8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медицинската карта, след направените задължителни вписвания от страна на кабинетната медицинска сестра оформена от медицинската сестра на градината, за подготвителна група;</w:t>
      </w:r>
    </w:p>
    <w:p w14:paraId="0EF89D7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личното портфолио на детето.</w:t>
      </w:r>
    </w:p>
    <w:p w14:paraId="72BE2144"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IV. Организация на учебното и неучебното време</w:t>
      </w:r>
    </w:p>
    <w:p w14:paraId="030F26A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28. (1) </w:t>
      </w:r>
      <w:r>
        <w:rPr>
          <w:rFonts w:ascii="Times New Roman" w:hAnsi="Times New Roman" w:cs="Times New Roman"/>
          <w:sz w:val="24"/>
          <w:szCs w:val="24"/>
        </w:rPr>
        <w:t>Предучилищното образование се организира в учебни години.</w:t>
      </w:r>
    </w:p>
    <w:p w14:paraId="774A1BA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Учебната година включва учебно и неучебно време.</w:t>
      </w:r>
    </w:p>
    <w:p w14:paraId="7113806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Учебното време през учебната година е в периода от 15 септември до 31 май на следващата календарна година.</w:t>
      </w:r>
    </w:p>
    <w:p w14:paraId="1430E85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Учебното време се организира в учебни седмици и учебни дни.</w:t>
      </w:r>
    </w:p>
    <w:p w14:paraId="334D7EF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(5) </w:t>
      </w:r>
      <w:r>
        <w:rPr>
          <w:rFonts w:ascii="Times New Roman" w:hAnsi="Times New Roman" w:cs="Times New Roman"/>
          <w:sz w:val="24"/>
          <w:szCs w:val="24"/>
        </w:rPr>
        <w:t>Учебната седмица е с продължителност 5 дни и съвпада с работната седмица.</w:t>
      </w:r>
    </w:p>
    <w:p w14:paraId="3F0C6FC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(6)</w:t>
      </w:r>
      <w:r>
        <w:rPr>
          <w:rFonts w:ascii="Times New Roman" w:hAnsi="Times New Roman" w:cs="Times New Roman"/>
          <w:sz w:val="24"/>
          <w:szCs w:val="24"/>
        </w:rPr>
        <w:t xml:space="preserve"> Учебният ден включва основните и допълнителните форми на педагогическо взаимодействие, както и време за почивка и самостоятелни дейности по избор на детето.</w:t>
      </w:r>
    </w:p>
    <w:p w14:paraId="5B29A31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(7</w:t>
      </w:r>
      <w:r>
        <w:rPr>
          <w:rFonts w:ascii="Times New Roman" w:hAnsi="Times New Roman" w:cs="Times New Roman"/>
          <w:sz w:val="24"/>
          <w:szCs w:val="24"/>
        </w:rPr>
        <w:t>) Неучебното време без основни форми на педагогическо взаимодействие е в периода от 1 юни до 14 септември.</w:t>
      </w:r>
    </w:p>
    <w:p w14:paraId="6761F20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Pr>
          <w:rFonts w:ascii="Times New Roman" w:hAnsi="Times New Roman" w:cs="Times New Roman"/>
          <w:sz w:val="24"/>
          <w:szCs w:val="24"/>
        </w:rPr>
        <w:t xml:space="preserve"> Предучилищното образование в ДГ се осъществява при целодневна, организация. При заявено желание от страна на родителите може да се осъществява и при почасова</w:t>
      </w:r>
    </w:p>
    <w:p w14:paraId="3390015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w:t>
      </w:r>
    </w:p>
    <w:p w14:paraId="369042E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(9)</w:t>
      </w:r>
      <w:r>
        <w:rPr>
          <w:rFonts w:ascii="Times New Roman" w:hAnsi="Times New Roman" w:cs="Times New Roman"/>
          <w:sz w:val="24"/>
          <w:szCs w:val="24"/>
        </w:rPr>
        <w:t xml:space="preserve"> Целодневната организация в детската градина осигурява възпитание, социализация, обучение и отглеждане на децата в рамките на 12 астрономически часа на ден през учебната година.</w:t>
      </w:r>
    </w:p>
    <w:p w14:paraId="576402D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(10) </w:t>
      </w:r>
      <w:r>
        <w:rPr>
          <w:rFonts w:ascii="Times New Roman" w:hAnsi="Times New Roman" w:cs="Times New Roman"/>
          <w:sz w:val="24"/>
          <w:szCs w:val="24"/>
        </w:rPr>
        <w:t>Началният час на сутрешния прием е 7.00 ч. и крайният час за изпращане на децата за деня е 19.00 ч.</w:t>
      </w:r>
    </w:p>
    <w:p w14:paraId="32CCF6C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Чл.29. </w:t>
      </w:r>
      <w:r>
        <w:rPr>
          <w:rFonts w:ascii="Times New Roman" w:hAnsi="Times New Roman" w:cs="Times New Roman"/>
          <w:sz w:val="24"/>
          <w:szCs w:val="24"/>
        </w:rPr>
        <w:t>Прием на дете след 8.30 ч. се допуска по уважителни причини и след предварителна заявка от страна на родителите от предходния ден.</w:t>
      </w:r>
    </w:p>
    <w:p w14:paraId="7C23E48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30. (1) </w:t>
      </w:r>
      <w:r>
        <w:rPr>
          <w:rFonts w:ascii="Times New Roman" w:hAnsi="Times New Roman" w:cs="Times New Roman"/>
          <w:sz w:val="24"/>
          <w:szCs w:val="24"/>
        </w:rPr>
        <w:t>При предаването на децата от родителите, по време на сутрешния прием, се осъществява преглед на здравословното състояние на децата от учителя на групата и медицинска сестра.</w:t>
      </w:r>
    </w:p>
    <w:p w14:paraId="08028CF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В детската група не се допускат болни и недоизлекувани деца.</w:t>
      </w:r>
    </w:p>
    <w:p w14:paraId="64E5F67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В детската група не се приемат лекарства под какъвто и да е предлог.</w:t>
      </w:r>
    </w:p>
    <w:p w14:paraId="652CB87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Чл. 31. (1) </w:t>
      </w:r>
      <w:r>
        <w:rPr>
          <w:rFonts w:ascii="Times New Roman" w:hAnsi="Times New Roman" w:cs="Times New Roman"/>
          <w:sz w:val="24"/>
          <w:szCs w:val="24"/>
        </w:rPr>
        <w:t>В детската група не се допускат деца, носещи предмети, които могат да представляват заплаха за живота и здравето на самото дете или на останалите деца в групата.</w:t>
      </w:r>
    </w:p>
    <w:p w14:paraId="7FADEF3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В детската група не се допускат деца с GSM, както и тяхното използване от детето.</w:t>
      </w:r>
    </w:p>
    <w:p w14:paraId="4EBF1B7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В детската група не се допускат деца със златни накити или други скъпи предмети. Детската градина не носи отговорност за съхранението им дори когато са внесени незабелязано.</w:t>
      </w:r>
    </w:p>
    <w:p w14:paraId="148CD80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32. (1) </w:t>
      </w:r>
      <w:r>
        <w:rPr>
          <w:rFonts w:ascii="Times New Roman" w:hAnsi="Times New Roman" w:cs="Times New Roman"/>
          <w:sz w:val="24"/>
          <w:szCs w:val="24"/>
        </w:rPr>
        <w:t>По време на сутрешния прием учителят на детската група организира:</w:t>
      </w:r>
    </w:p>
    <w:p w14:paraId="7A4868C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занимания по интереси за децата;</w:t>
      </w:r>
    </w:p>
    <w:p w14:paraId="46E9354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индивидуални срещи с родителите за обмен на информация за детето.</w:t>
      </w:r>
    </w:p>
    <w:p w14:paraId="7BAE80B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Сутрешният прием се осъществява от учителя на групата с помощта на помощник – възпитателя, като по този начин се гарантира безпроблемното ангажиране на учителя с различните дейности и сигурността на децата.</w:t>
      </w:r>
    </w:p>
    <w:p w14:paraId="708C0F9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33. </w:t>
      </w:r>
      <w:r>
        <w:rPr>
          <w:rFonts w:ascii="Times New Roman" w:hAnsi="Times New Roman" w:cs="Times New Roman"/>
          <w:sz w:val="24"/>
          <w:szCs w:val="24"/>
        </w:rPr>
        <w:t>Целодневният престой на децата включва разнообразни и добре балансирани занимания с детето и битови дейности – хранене, сън и др. съобразно възрастта на детето.</w:t>
      </w:r>
    </w:p>
    <w:p w14:paraId="483E24E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34. </w:t>
      </w:r>
      <w:r>
        <w:rPr>
          <w:rFonts w:ascii="Times New Roman" w:hAnsi="Times New Roman" w:cs="Times New Roman"/>
          <w:sz w:val="24"/>
          <w:szCs w:val="24"/>
        </w:rPr>
        <w:t>Организацията на учебния ден за всяка детска група се изготвя от учителите на детската група и се утвърждава със заповед на директора.</w:t>
      </w:r>
    </w:p>
    <w:p w14:paraId="1319F20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35. (1) </w:t>
      </w:r>
      <w:r>
        <w:rPr>
          <w:rFonts w:ascii="Times New Roman" w:hAnsi="Times New Roman" w:cs="Times New Roman"/>
          <w:sz w:val="24"/>
          <w:szCs w:val="24"/>
        </w:rPr>
        <w:t>Дневното разписание на учебния ден в учебно време включва редувани основни и допълнителни форми, а в  неучебно време – само допълнителни форми.</w:t>
      </w:r>
    </w:p>
    <w:p w14:paraId="6565EC8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Организацията на престоя на децата е мобилна и вариативна, съобразена с потребностите на децата.</w:t>
      </w:r>
    </w:p>
    <w:p w14:paraId="122FBA8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Допуска се изменение на организацията на учебния ден по преценка на учителите и в зависимост от сезона и индивидуалните и възрастови особености на децата.</w:t>
      </w:r>
    </w:p>
    <w:p w14:paraId="4C14A65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36. (1) </w:t>
      </w:r>
      <w:r>
        <w:rPr>
          <w:rFonts w:ascii="Times New Roman" w:hAnsi="Times New Roman" w:cs="Times New Roman"/>
          <w:sz w:val="24"/>
          <w:szCs w:val="24"/>
        </w:rPr>
        <w:t>Ежедневният минимален престой на децата на открито е задължителен при температура на въздуха не по- ниска от 0 градуса.</w:t>
      </w:r>
    </w:p>
    <w:p w14:paraId="4F3D24E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Децата не се извеждат навън при силен вятър и/или дъжд.</w:t>
      </w:r>
    </w:p>
    <w:p w14:paraId="77BD839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Приемът и предаването на децата може да се осъществява и на двора на детската градина, при подходяща температура и сухо време през всички сезони на годината.</w:t>
      </w:r>
    </w:p>
    <w:p w14:paraId="3C6E113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През летния период дневният режим се осъществява изцяло навън.</w:t>
      </w:r>
    </w:p>
    <w:p w14:paraId="65986C2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37. (1) </w:t>
      </w:r>
      <w:r>
        <w:rPr>
          <w:rFonts w:ascii="Times New Roman" w:hAnsi="Times New Roman" w:cs="Times New Roman"/>
          <w:sz w:val="24"/>
          <w:szCs w:val="24"/>
        </w:rPr>
        <w:t>В края на деня децата се предават лично на родителите.</w:t>
      </w:r>
    </w:p>
    <w:p w14:paraId="237B402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Детето може да бъде предадено на друг член от семейството след предварителна уговорка с родителите.</w:t>
      </w:r>
    </w:p>
    <w:p w14:paraId="4A592CC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Не се допуска предаването на деца:</w:t>
      </w:r>
    </w:p>
    <w:p w14:paraId="5A16A30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на родители, лишени от родителски грижи по съдебен път;</w:t>
      </w:r>
    </w:p>
    <w:p w14:paraId="317854B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на родителите на друго дете от групата (освен когато родителите са дали писмено съгласието си за това);</w:t>
      </w:r>
    </w:p>
    <w:p w14:paraId="7057249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на непълнолетни братчета или сестрички;</w:t>
      </w:r>
    </w:p>
    <w:p w14:paraId="5A24419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на родители във видимо нетрезво състояние.</w:t>
      </w:r>
    </w:p>
    <w:p w14:paraId="3BF65F9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38. (1) </w:t>
      </w:r>
      <w:r>
        <w:rPr>
          <w:rFonts w:ascii="Times New Roman" w:hAnsi="Times New Roman" w:cs="Times New Roman"/>
          <w:sz w:val="24"/>
          <w:szCs w:val="24"/>
        </w:rPr>
        <w:t>При предаването на децата на родителите учителят споделя персонална информация за престоя на детето в групата, относно храненето, участието с организирани занимания и игри, комуникацията с другите деца.</w:t>
      </w:r>
    </w:p>
    <w:p w14:paraId="75BDA36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Споделената информация следва да почива на реални факти, да е уважителна към детската личност и предполагаща сътрудничество и партньорско взаимодействие между педагозите и семейството в интерес на детето.</w:t>
      </w:r>
    </w:p>
    <w:p w14:paraId="0732A32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39. (1) </w:t>
      </w:r>
      <w:r>
        <w:rPr>
          <w:rFonts w:ascii="Times New Roman" w:hAnsi="Times New Roman" w:cs="Times New Roman"/>
          <w:sz w:val="24"/>
          <w:szCs w:val="24"/>
        </w:rPr>
        <w:t>Крайният час за напускането на детската градина е 19.00 ч.</w:t>
      </w:r>
    </w:p>
    <w:p w14:paraId="3CAAB97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В случаите на невзети деца след 19.00 ч., дежурният учител търси съдействието на РПУ.</w:t>
      </w:r>
    </w:p>
    <w:p w14:paraId="7C999B9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p>
    <w:p w14:paraId="2BF3B54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p>
    <w:p w14:paraId="3F7DECD0"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V. Организация на педагогическото взаимодействие в детската градина</w:t>
      </w:r>
    </w:p>
    <w:p w14:paraId="5CF2ABB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40. </w:t>
      </w:r>
      <w:r>
        <w:rPr>
          <w:rFonts w:ascii="Times New Roman" w:hAnsi="Times New Roman" w:cs="Times New Roman"/>
          <w:sz w:val="24"/>
          <w:szCs w:val="24"/>
        </w:rPr>
        <w:t>Педагогическото взаимодействие с децата се осъществява при спазване на ДОС за предучилищно образование.</w:t>
      </w:r>
    </w:p>
    <w:p w14:paraId="64B3A37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41. (1) </w:t>
      </w:r>
      <w:r>
        <w:rPr>
          <w:rFonts w:ascii="Times New Roman" w:hAnsi="Times New Roman" w:cs="Times New Roman"/>
          <w:sz w:val="24"/>
          <w:szCs w:val="24"/>
        </w:rPr>
        <w:t>Предучилищно образование:</w:t>
      </w:r>
    </w:p>
    <w:p w14:paraId="5A92E75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се осъществява от квалифицирани учители и с помощта на помощник-възпитателите;</w:t>
      </w:r>
    </w:p>
    <w:p w14:paraId="50C1F00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се организира съобразно възрастовите особености и индивидуални потребности на децата;</w:t>
      </w:r>
    </w:p>
    <w:p w14:paraId="3B21832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се реализира в съдействие и партньорство с родителите;</w:t>
      </w:r>
    </w:p>
    <w:p w14:paraId="0FB11D6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се подпомага от ЦПЛР и СОЗ.</w:t>
      </w:r>
    </w:p>
    <w:p w14:paraId="18C1AEA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42. (1) </w:t>
      </w:r>
      <w:r>
        <w:rPr>
          <w:rFonts w:ascii="Times New Roman" w:hAnsi="Times New Roman" w:cs="Times New Roman"/>
          <w:sz w:val="24"/>
          <w:szCs w:val="24"/>
        </w:rPr>
        <w:t>Педагогическото взаимодействие в предучилищното образование се организира в основни и допълнителни форми.</w:t>
      </w:r>
    </w:p>
    <w:p w14:paraId="59569D1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43. (1) </w:t>
      </w:r>
      <w:r>
        <w:rPr>
          <w:rFonts w:ascii="Times New Roman" w:hAnsi="Times New Roman" w:cs="Times New Roman"/>
          <w:sz w:val="24"/>
          <w:szCs w:val="24"/>
        </w:rPr>
        <w:t>Основна форма на педагогическо взаимодействие с децата е педагогическата ситуация.</w:t>
      </w:r>
    </w:p>
    <w:p w14:paraId="6AD4E2A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Педагогическата ситуация е личностна среща на педагога с детето.</w:t>
      </w:r>
    </w:p>
    <w:p w14:paraId="0407169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Педагогическите ситуации се реализират само в учебно време и осигуряват постигането на:</w:t>
      </w:r>
    </w:p>
    <w:p w14:paraId="1EF9E86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цялостно развитие на детето;</w:t>
      </w:r>
    </w:p>
    <w:p w14:paraId="7454CF6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придобиване на съвкупност от компетентности – знания, умения и отношения необходими за преминаването на детето към училищно образование.</w:t>
      </w:r>
    </w:p>
    <w:p w14:paraId="74A6113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Компетентностите са дефинирани като очаквани резултати от възпитанието, обучението и социализацията на децата за всяка възрастова група по образователни направления:</w:t>
      </w:r>
    </w:p>
    <w:p w14:paraId="21EF40A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Български език и литература;</w:t>
      </w:r>
    </w:p>
    <w:p w14:paraId="728F054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Математика;</w:t>
      </w:r>
    </w:p>
    <w:p w14:paraId="73CA55B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Околен свят;</w:t>
      </w:r>
    </w:p>
    <w:p w14:paraId="3448826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Изобразително изкуство;</w:t>
      </w:r>
    </w:p>
    <w:p w14:paraId="5CBEEF7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Музика;</w:t>
      </w:r>
    </w:p>
    <w:p w14:paraId="23F6CBA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 Конструиране и технологии;</w:t>
      </w:r>
    </w:p>
    <w:p w14:paraId="4DF0A54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 Физическа култура.</w:t>
      </w:r>
    </w:p>
    <w:p w14:paraId="24028C0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Броят на педагогически ситуации по всяко образователно направление и тяхната продължителност се определя от Програмната система на детската градина.</w:t>
      </w:r>
    </w:p>
    <w:p w14:paraId="10C301E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(5) </w:t>
      </w:r>
      <w:r>
        <w:rPr>
          <w:rFonts w:ascii="Times New Roman" w:hAnsi="Times New Roman" w:cs="Times New Roman"/>
          <w:sz w:val="24"/>
          <w:szCs w:val="24"/>
        </w:rPr>
        <w:t>Разпределението на педагогическите ситуации се осъществява седмично разпределение по образователни направления за всяка възрастова група.</w:t>
      </w:r>
    </w:p>
    <w:p w14:paraId="242D8D9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44. </w:t>
      </w:r>
      <w:r>
        <w:rPr>
          <w:rFonts w:ascii="Times New Roman" w:hAnsi="Times New Roman" w:cs="Times New Roman"/>
          <w:sz w:val="24"/>
          <w:szCs w:val="24"/>
        </w:rPr>
        <w:t>Отстраняването на децата от основни и допълнителни форми под какъвто и да е предлог е абсолютно забранено.</w:t>
      </w:r>
    </w:p>
    <w:p w14:paraId="029E491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45. </w:t>
      </w:r>
      <w:r>
        <w:rPr>
          <w:rFonts w:ascii="Times New Roman" w:hAnsi="Times New Roman" w:cs="Times New Roman"/>
          <w:sz w:val="24"/>
          <w:szCs w:val="24"/>
        </w:rPr>
        <w:t>Предучилищното образование полага основите за учене през целия живот, като осигурява физическо, познавателно, езиково, духовно-нравствено, социално, емоционално и творческо развитие на децата, вземайки предвид значението на играта в процеса на педагогическото взаимодействие.</w:t>
      </w:r>
    </w:p>
    <w:p w14:paraId="0D67437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46. (1) </w:t>
      </w:r>
      <w:r>
        <w:rPr>
          <w:rFonts w:ascii="Times New Roman" w:hAnsi="Times New Roman" w:cs="Times New Roman"/>
          <w:sz w:val="24"/>
          <w:szCs w:val="24"/>
        </w:rPr>
        <w:t>Процесът на предучилищното образование в ДГ е подчинен на прилагането Програмна система.</w:t>
      </w:r>
    </w:p>
    <w:p w14:paraId="4D93D79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Програмната система на ДГ Незабравка е:</w:t>
      </w:r>
    </w:p>
    <w:p w14:paraId="3BC3996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част от стратегията за развитието на детската градина;</w:t>
      </w:r>
    </w:p>
    <w:p w14:paraId="59E09F1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предлага цялостна концепция за развитието на детето, с подходи и форми на педагогическо взаимодействие, подчинени на обща цел;</w:t>
      </w:r>
    </w:p>
    <w:p w14:paraId="194428A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създава условия за придобиването на компетентности по всяко образователно направление за всяка възрастова група;</w:t>
      </w:r>
    </w:p>
    <w:p w14:paraId="66D916D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осигурява системност и последователност на прехода на детето в различите възрастови групи на детската градина и равен шанс на всяко дете при постъпване в училище;</w:t>
      </w:r>
    </w:p>
    <w:p w14:paraId="314F07F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 отчита спецификата възрастовите особености, на детската градина и детската група;</w:t>
      </w:r>
    </w:p>
    <w:p w14:paraId="3FF11C8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 определя механизмите на взаимодействие между участниците в предучилищното образование;</w:t>
      </w:r>
    </w:p>
    <w:p w14:paraId="1FDFDDF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приема се с решение на педагогическия съвет на детската градина.</w:t>
      </w:r>
    </w:p>
    <w:p w14:paraId="6A539A7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 xml:space="preserve">Разпределението на основните форми в ДГ по образователни направления поставя акцент върху физическата култура, предвид определящото място на двигателната активност за цялостното развитие на детето и овладяване на книжовният български език от децата – </w:t>
      </w:r>
      <w:proofErr w:type="spellStart"/>
      <w:r>
        <w:rPr>
          <w:rFonts w:ascii="Times New Roman" w:hAnsi="Times New Roman" w:cs="Times New Roman"/>
          <w:sz w:val="24"/>
          <w:szCs w:val="24"/>
        </w:rPr>
        <w:t>билингви</w:t>
      </w:r>
      <w:proofErr w:type="spellEnd"/>
      <w:r>
        <w:rPr>
          <w:rFonts w:ascii="Times New Roman" w:hAnsi="Times New Roman" w:cs="Times New Roman"/>
          <w:sz w:val="24"/>
          <w:szCs w:val="24"/>
        </w:rPr>
        <w:t>.</w:t>
      </w:r>
    </w:p>
    <w:p w14:paraId="245A58A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47. </w:t>
      </w:r>
      <w:r>
        <w:rPr>
          <w:rFonts w:ascii="Times New Roman" w:hAnsi="Times New Roman" w:cs="Times New Roman"/>
          <w:sz w:val="24"/>
          <w:szCs w:val="24"/>
        </w:rPr>
        <w:t xml:space="preserve">Учителите избират алтернативни познавателни книжки и учебни помагала за работа след добро познаване, </w:t>
      </w:r>
      <w:proofErr w:type="spellStart"/>
      <w:r>
        <w:rPr>
          <w:rFonts w:ascii="Times New Roman" w:hAnsi="Times New Roman" w:cs="Times New Roman"/>
          <w:sz w:val="24"/>
          <w:szCs w:val="24"/>
        </w:rPr>
        <w:t>съобразеност</w:t>
      </w:r>
      <w:proofErr w:type="spellEnd"/>
      <w:r>
        <w:rPr>
          <w:rFonts w:ascii="Times New Roman" w:hAnsi="Times New Roman" w:cs="Times New Roman"/>
          <w:sz w:val="24"/>
          <w:szCs w:val="24"/>
        </w:rPr>
        <w:t xml:space="preserve"> с конкретиката на детската група и програмната система на детската градина.</w:t>
      </w:r>
    </w:p>
    <w:p w14:paraId="3907845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48. </w:t>
      </w:r>
      <w:r>
        <w:rPr>
          <w:rFonts w:ascii="Times New Roman" w:hAnsi="Times New Roman" w:cs="Times New Roman"/>
          <w:sz w:val="24"/>
          <w:szCs w:val="24"/>
        </w:rPr>
        <w:t>Наредба № 5 от 2016 г. за предучилищно образование определя очаквания минимум знания, умения и отношения като резултат от възпитанието, обучението и социализацията на децата.</w:t>
      </w:r>
    </w:p>
    <w:p w14:paraId="706DB62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49. (1) </w:t>
      </w:r>
      <w:r>
        <w:rPr>
          <w:rFonts w:ascii="Times New Roman" w:hAnsi="Times New Roman" w:cs="Times New Roman"/>
          <w:sz w:val="24"/>
          <w:szCs w:val="24"/>
        </w:rPr>
        <w:t>За постигането на очакваните резултати учителите имат право и носят отговорност за професионалния си избор на подходящи методи и средства.</w:t>
      </w:r>
    </w:p>
    <w:p w14:paraId="3BF101B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50. (1) </w:t>
      </w:r>
      <w:r>
        <w:rPr>
          <w:rFonts w:ascii="Times New Roman" w:hAnsi="Times New Roman" w:cs="Times New Roman"/>
          <w:sz w:val="24"/>
          <w:szCs w:val="24"/>
        </w:rPr>
        <w:t>Учителите самостоятелно изготвят тематично разпределение за всяка възрастова група в контекста и като част от програмната система.</w:t>
      </w:r>
    </w:p>
    <w:p w14:paraId="27DC329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Не се допуска избор на теми, които са дискриминиращи по отношение на детето и неговото семейство.</w:t>
      </w:r>
    </w:p>
    <w:p w14:paraId="458D5B3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51. </w:t>
      </w:r>
      <w:r>
        <w:rPr>
          <w:rFonts w:ascii="Times New Roman" w:hAnsi="Times New Roman" w:cs="Times New Roman"/>
          <w:sz w:val="24"/>
          <w:szCs w:val="24"/>
        </w:rPr>
        <w:t>Проследяването на индивидуалното развитие на детето се осъществява:</w:t>
      </w:r>
    </w:p>
    <w:p w14:paraId="5AF0313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като съпоставимост с очакваните резултати – Наредба № 5 от 2016 г. за предучилищно образование;</w:t>
      </w:r>
    </w:p>
    <w:p w14:paraId="4B9C7FE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 за проследяването на резултатите от предучилищното образование се използва избран от учителите инструментариум;</w:t>
      </w:r>
    </w:p>
    <w:p w14:paraId="4DE32C2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 резултатите се вписват коректно в съответния раздел на дневника на детската група;</w:t>
      </w:r>
    </w:p>
    <w:p w14:paraId="1F22150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9. получените резултати за база за планиране на образователното съдържание;</w:t>
      </w:r>
    </w:p>
    <w:p w14:paraId="798DC29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 индивидуалните постижения на детето се информират по подходящ начин с родителите;</w:t>
      </w:r>
    </w:p>
    <w:p w14:paraId="4E6E661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11. не се допуска етикиране на база констатирани затруднения;</w:t>
      </w:r>
    </w:p>
    <w:p w14:paraId="7C4FF87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12. при констатирани затруднения от страна на детето се организира допълнителна индивидуална работа с детето.</w:t>
      </w:r>
    </w:p>
    <w:p w14:paraId="22FAF0B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13. на диагностициране подлежи всяко дете независимо по кое време е постъпило в ДГ.</w:t>
      </w:r>
    </w:p>
    <w:p w14:paraId="0FF0E15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52. (1) </w:t>
      </w:r>
      <w:r>
        <w:rPr>
          <w:rFonts w:ascii="Times New Roman" w:hAnsi="Times New Roman" w:cs="Times New Roman"/>
          <w:sz w:val="24"/>
          <w:szCs w:val="24"/>
        </w:rPr>
        <w:t>В 14-дневен срок преди края на учебното време учителят на четвърта група установява готовността на детето за училище.</w:t>
      </w:r>
    </w:p>
    <w:p w14:paraId="27027A90"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Готовността на детето за училище отчита физическото, познавателното, езиковото, социалното и емоционалното му развитие</w:t>
      </w:r>
      <w:r>
        <w:rPr>
          <w:rFonts w:ascii="Times New Roman" w:hAnsi="Times New Roman" w:cs="Times New Roman"/>
          <w:b/>
          <w:bCs/>
          <w:sz w:val="24"/>
          <w:szCs w:val="24"/>
        </w:rPr>
        <w:t>.</w:t>
      </w:r>
    </w:p>
    <w:p w14:paraId="2524AE9F" w14:textId="2ACEA3A6"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Чл.53. </w:t>
      </w:r>
      <w:r>
        <w:rPr>
          <w:rFonts w:ascii="Times New Roman" w:hAnsi="Times New Roman" w:cs="Times New Roman"/>
          <w:sz w:val="24"/>
          <w:szCs w:val="24"/>
        </w:rPr>
        <w:t>Портфолиото, отразяващо личните образователни постижения на детето, се предава на родителите с цел осигуряване на продължаващо взаимодействие между тях и инс</w:t>
      </w:r>
      <w:r w:rsidR="00EE2E7B">
        <w:rPr>
          <w:rFonts w:ascii="Times New Roman" w:hAnsi="Times New Roman" w:cs="Times New Roman"/>
          <w:sz w:val="24"/>
          <w:szCs w:val="24"/>
        </w:rPr>
        <w:t>т</w:t>
      </w:r>
      <w:r>
        <w:rPr>
          <w:rFonts w:ascii="Times New Roman" w:hAnsi="Times New Roman" w:cs="Times New Roman"/>
          <w:sz w:val="24"/>
          <w:szCs w:val="24"/>
        </w:rPr>
        <w:t>итуциите в интерес на детето и неговото развитие.</w:t>
      </w:r>
    </w:p>
    <w:p w14:paraId="0B4BC81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54. (1) </w:t>
      </w:r>
      <w:r>
        <w:rPr>
          <w:rFonts w:ascii="Times New Roman" w:hAnsi="Times New Roman" w:cs="Times New Roman"/>
          <w:sz w:val="24"/>
          <w:szCs w:val="24"/>
        </w:rPr>
        <w:t>Детската градина издава удостоверение за задължително предучилищно образование на децата от подготвителните групи в края на предучилищното образование.</w:t>
      </w:r>
    </w:p>
    <w:p w14:paraId="75486C1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Удостоверението за задължително предучилищно образование се издава в срок до 31 май на съответната учебна година.</w:t>
      </w:r>
    </w:p>
    <w:p w14:paraId="766724E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Удостоверението за задължително предучилищно образование описва готовността на детето за постъпване в първи клас в съответствие с очакваните резултати.</w:t>
      </w:r>
    </w:p>
    <w:p w14:paraId="6E00035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В удостоверението може да се правят препоръки за насърчаване и мотивиране за участие на детето в допълнителни дейности и/или за включването в допълнителна подкрепа за личностно развитие.</w:t>
      </w:r>
    </w:p>
    <w:p w14:paraId="118D14D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Чл. 55. (1) </w:t>
      </w:r>
      <w:r>
        <w:rPr>
          <w:rFonts w:ascii="Times New Roman" w:hAnsi="Times New Roman" w:cs="Times New Roman"/>
          <w:sz w:val="24"/>
          <w:szCs w:val="24"/>
        </w:rPr>
        <w:t>Организираните форми и дейности с децата във физкултурният салон се осъществяват от  учителите на групата и при спазване на предварително утвърден график за ползване на физкултурния салон.</w:t>
      </w:r>
    </w:p>
    <w:p w14:paraId="6C648BA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56. (1) </w:t>
      </w:r>
      <w:r>
        <w:rPr>
          <w:rFonts w:ascii="Times New Roman" w:hAnsi="Times New Roman" w:cs="Times New Roman"/>
          <w:sz w:val="24"/>
          <w:szCs w:val="24"/>
        </w:rPr>
        <w:t>Физическата среда в занималнята и допълнителните помещения се организира, съобразно възрастовите и индивидуални особености на децата и в подкрепа на детското развитие.</w:t>
      </w:r>
    </w:p>
    <w:p w14:paraId="684DD3C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Във всяка занималня се обособяват кътове за занимания и игри с малки групи деца, организирани по формален признак по инициатива на учителите или по избор на децата.</w:t>
      </w:r>
    </w:p>
    <w:p w14:paraId="0CC1E13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Предметно-дидактичната среда в детската група е необходимо да отговаря на следните характеристики:</w:t>
      </w:r>
    </w:p>
    <w:p w14:paraId="04EAD59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вариативна и мобилна;</w:t>
      </w:r>
    </w:p>
    <w:p w14:paraId="401132C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интересна и привлекателна;</w:t>
      </w:r>
    </w:p>
    <w:p w14:paraId="6ED5370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развиваща и стимулираща;</w:t>
      </w:r>
    </w:p>
    <w:p w14:paraId="04AE1A9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гарантираща възможности за избор;</w:t>
      </w:r>
    </w:p>
    <w:p w14:paraId="263EA1C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съобразена с конкретното образователно съдържание за деня.</w:t>
      </w:r>
    </w:p>
    <w:p w14:paraId="4BD0BBA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За пълноценното двигателно развитие на децата, дворното пространство е разпределено като:</w:t>
      </w:r>
    </w:p>
    <w:p w14:paraId="21BC2BF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възможности за позициониране на различните възрастови групи;</w:t>
      </w:r>
    </w:p>
    <w:p w14:paraId="65E5E105" w14:textId="5468F078"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с обособени площадки за организирани спортни занимания,</w:t>
      </w:r>
      <w:r w:rsidR="00EE2E7B">
        <w:rPr>
          <w:rFonts w:ascii="Times New Roman" w:hAnsi="Times New Roman" w:cs="Times New Roman"/>
          <w:sz w:val="24"/>
          <w:szCs w:val="24"/>
        </w:rPr>
        <w:t xml:space="preserve"> </w:t>
      </w:r>
      <w:r>
        <w:rPr>
          <w:rFonts w:ascii="Times New Roman" w:hAnsi="Times New Roman" w:cs="Times New Roman"/>
          <w:sz w:val="24"/>
          <w:szCs w:val="24"/>
        </w:rPr>
        <w:t>спортно-подготвителни игри и упражнения по безопасност на движението по пътищата;</w:t>
      </w:r>
    </w:p>
    <w:p w14:paraId="52636B1A" w14:textId="77777777" w:rsidR="009A0881" w:rsidRDefault="009A0881" w:rsidP="008B76A2">
      <w:pPr>
        <w:autoSpaceDE w:val="0"/>
        <w:autoSpaceDN w:val="0"/>
        <w:adjustRightInd w:val="0"/>
        <w:spacing w:after="0" w:line="240" w:lineRule="auto"/>
        <w:jc w:val="both"/>
        <w:rPr>
          <w:rFonts w:ascii="Times New Roman" w:hAnsi="Times New Roman" w:cs="Times New Roman"/>
          <w:sz w:val="24"/>
          <w:szCs w:val="24"/>
        </w:rPr>
      </w:pPr>
    </w:p>
    <w:p w14:paraId="3EF6735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VI. Обучение от разстояние в електронна среда</w:t>
      </w:r>
    </w:p>
    <w:p w14:paraId="0FB42B2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b/>
          <w:bCs/>
          <w:sz w:val="24"/>
          <w:szCs w:val="24"/>
        </w:rPr>
        <w:t xml:space="preserve">Чл. 57. (1) </w:t>
      </w:r>
      <w:r>
        <w:rPr>
          <w:rFonts w:ascii="Times New Roman" w:hAnsi="Times New Roman" w:cs="Times New Roman"/>
          <w:sz w:val="24"/>
          <w:szCs w:val="24"/>
        </w:rPr>
        <w:t>Когато поради извънредни обстоятелства присъствието във формите на педагогическо взаимодействие в детските градини и групите за задължително предучилищно образовани е преустановено, след заповед на министъра на образованието и науката педагогическото взаимодействие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 и с участието на родителите / Чл. 68а. ЗПУО (Нов - ДВ, бр. 82 от 2020 г.) и Наредба № 5 от 2016 г. за предучилищното образование (</w:t>
      </w:r>
      <w:proofErr w:type="spellStart"/>
      <w:r>
        <w:rPr>
          <w:rFonts w:ascii="Times New Roman" w:hAnsi="Times New Roman" w:cs="Times New Roman"/>
          <w:sz w:val="24"/>
          <w:szCs w:val="24"/>
          <w:lang w:val="ru-RU"/>
        </w:rPr>
        <w:t>Обн</w:t>
      </w:r>
      <w:proofErr w:type="spellEnd"/>
      <w:r>
        <w:rPr>
          <w:rFonts w:ascii="Times New Roman" w:hAnsi="Times New Roman" w:cs="Times New Roman"/>
          <w:sz w:val="24"/>
          <w:szCs w:val="24"/>
          <w:lang w:val="ru-RU"/>
        </w:rPr>
        <w:t>. ДВ. бр.85 от 02.10.2020г./</w:t>
      </w:r>
    </w:p>
    <w:p w14:paraId="0DE90AE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Педагогическото взаимодействие подпомага придобиването на компетентности, като използваните ресурси се избират от педагогическите специалисти в съответствие с възрастта на децата.</w:t>
      </w:r>
    </w:p>
    <w:p w14:paraId="40542A8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Продължителността на педагогическото взаимодействие с дете по ал. 1 се определя от педагогическите специалисти в съответствие с възрастта на децата, но не може да надвишава 30 минути дневно.</w:t>
      </w:r>
    </w:p>
    <w:p w14:paraId="77F0DC2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Проследяването на постиженията от осъщественото педагогическо взаимодействие се извършва чрез наблюдение от страна на педагогическите специалисти и чрез обсъждане с родителите.</w:t>
      </w:r>
    </w:p>
    <w:p w14:paraId="6E3BA7B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В периода на провеждане на педагогическото взаимодействие на децата не се пишат отсъствия.</w:t>
      </w:r>
    </w:p>
    <w:p w14:paraId="019D79E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58. </w:t>
      </w:r>
      <w:r>
        <w:rPr>
          <w:rFonts w:ascii="Times New Roman" w:hAnsi="Times New Roman" w:cs="Times New Roman"/>
          <w:sz w:val="24"/>
          <w:szCs w:val="24"/>
        </w:rPr>
        <w:t>Родителите, които желаят децата им да постъпят в първи клас от учебната година, която е с начало в годината на навършване на 6-годишна възраст на детето, уведомяват за това директора на детската градина най-късно до един месец преди края на учебното време.</w:t>
      </w:r>
    </w:p>
    <w:p w14:paraId="1159B6A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59. </w:t>
      </w:r>
      <w:r>
        <w:rPr>
          <w:rFonts w:ascii="Times New Roman" w:hAnsi="Times New Roman" w:cs="Times New Roman"/>
          <w:sz w:val="24"/>
          <w:szCs w:val="24"/>
        </w:rPr>
        <w:t>Детската градина изработва и прилага модел за работа със семействата и децата в периода на адаптация от семейната среда към детската градина, който е неразделна част от Правилника за дейността на детската градина.</w:t>
      </w:r>
    </w:p>
    <w:p w14:paraId="39C21A6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  Моделът задължително включва краткосрочно присъствие на родителите в детската градина. Продължителността на присъствието на родителите, както и дейностите, в които могат да участват, се определят предварително на индивидуални срещи между учителите и родителите.</w:t>
      </w:r>
    </w:p>
    <w:p w14:paraId="667C146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60. </w:t>
      </w:r>
      <w:r>
        <w:rPr>
          <w:rFonts w:ascii="Times New Roman" w:hAnsi="Times New Roman" w:cs="Times New Roman"/>
          <w:sz w:val="24"/>
          <w:szCs w:val="24"/>
        </w:rPr>
        <w:t>Отсъствията на децата на задължително предучилищно обучение, през учебно време по семейни причини за учебната 2020 - 2021 година са допустими за не повече от 20 дни .</w:t>
      </w:r>
    </w:p>
    <w:p w14:paraId="4126DAD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Чл. 61. </w:t>
      </w:r>
      <w:r>
        <w:rPr>
          <w:rFonts w:ascii="Times New Roman" w:hAnsi="Times New Roman" w:cs="Times New Roman"/>
          <w:sz w:val="24"/>
          <w:szCs w:val="24"/>
        </w:rPr>
        <w:t xml:space="preserve">През учебната 2020 - 2021 година родителите могат да подадат заявление за включване на дете в самостоятелна организация  до директора на детската градина от 1-во до 5-о число на всеки месец. </w:t>
      </w:r>
    </w:p>
    <w:p w14:paraId="0AA6C29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  Експертна комисия в 14-дневен срок от подаване на заявлението  и анализ на документите  одобрява или отказва да одобри  включването на детето в самостоятелна организация.</w:t>
      </w:r>
    </w:p>
    <w:p w14:paraId="0EC11601" w14:textId="4B10AFAB"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VII. Педагогически дейности, които не са дейност на детската градина</w:t>
      </w:r>
    </w:p>
    <w:p w14:paraId="2075EAE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62. (1) </w:t>
      </w:r>
      <w:r>
        <w:rPr>
          <w:rFonts w:ascii="Times New Roman" w:hAnsi="Times New Roman" w:cs="Times New Roman"/>
          <w:sz w:val="24"/>
          <w:szCs w:val="24"/>
        </w:rPr>
        <w:t>По желание на родителите, удостоверено с писмено заявление, в детската градина се организират педагогически дейности, които не са дейност на детската градина.</w:t>
      </w:r>
    </w:p>
    <w:p w14:paraId="66C043E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В началото на всяка учебна година с решение на педагогическия съвет се определя какви да бъдат те според постъпилите оферти.</w:t>
      </w:r>
    </w:p>
    <w:p w14:paraId="78FACFE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Провеждането на този вид педагогически услуги се извършва от квалифицирани преподаватели, с които се сключват договори.</w:t>
      </w:r>
    </w:p>
    <w:p w14:paraId="4906FE4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Родителите заплащат индивидуално обявените такси лично на ръководителите на допълнителните дейности.</w:t>
      </w:r>
    </w:p>
    <w:p w14:paraId="2C56B61A"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hAnsi="Times New Roman" w:cs="Times New Roman"/>
          <w:b/>
          <w:bCs/>
          <w:sz w:val="24"/>
          <w:szCs w:val="24"/>
        </w:rPr>
        <w:t>Чл. 63.</w:t>
      </w:r>
      <w:r>
        <w:rPr>
          <w:rFonts w:ascii="Times New Roman" w:eastAsia="Times New Roman" w:hAnsi="Times New Roman" w:cs="Times New Roman"/>
          <w:sz w:val="24"/>
          <w:szCs w:val="24"/>
          <w:lang w:eastAsia="bg-BG"/>
        </w:rPr>
        <w:t xml:space="preserve"> В детската градина може да се организират почасови, съботно-неделни и сезонни дейности като допълнителна услуга по отглеждане на децата по желание на родителите и при условия и по ред, определени с НАРЕДБА ЗА УСЛОВИЯТА И РЕДА ЗА ОРГАНИЗИРАНЕ НА ПОЧАСОВИ, СЪБОТНО-НЕДЕЛНИ И СЕЗОННИ ДЕЙНОСТИ В ОБЩИНА ПОЛСКИ ТРЪМБЕШ.</w:t>
      </w:r>
    </w:p>
    <w:p w14:paraId="1594CD07"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 xml:space="preserve">Чл. 64. </w:t>
      </w:r>
      <w:r>
        <w:rPr>
          <w:rFonts w:ascii="Times New Roman" w:eastAsia="Times New Roman" w:hAnsi="Times New Roman" w:cs="Times New Roman"/>
          <w:sz w:val="24"/>
          <w:szCs w:val="24"/>
          <w:lang w:eastAsia="bg-BG"/>
        </w:rPr>
        <w:t xml:space="preserve">Допълнителните услуги по отглеждане на децата в детската градина се заплащат при условия и по ред, определени с Наредбата </w:t>
      </w:r>
      <w:proofErr w:type="spellStart"/>
      <w:r>
        <w:rPr>
          <w:rFonts w:ascii="Times New Roman" w:eastAsia="Times New Roman" w:hAnsi="Times New Roman" w:cs="Times New Roman"/>
          <w:sz w:val="24"/>
          <w:szCs w:val="24"/>
          <w:lang w:eastAsia="bg-BG"/>
        </w:rPr>
        <w:t>No</w:t>
      </w:r>
      <w:proofErr w:type="spellEnd"/>
      <w:r>
        <w:rPr>
          <w:rFonts w:ascii="Times New Roman" w:eastAsia="Times New Roman" w:hAnsi="Times New Roman" w:cs="Times New Roman"/>
          <w:sz w:val="24"/>
          <w:szCs w:val="24"/>
          <w:lang w:eastAsia="bg-BG"/>
        </w:rPr>
        <w:t xml:space="preserve"> 14 за определянето и администрирането на местните такси и цени на услуги на територията на Община Полски Тръмбеш.</w:t>
      </w:r>
    </w:p>
    <w:p w14:paraId="088A4742"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hAnsi="Times New Roman" w:cs="Times New Roman"/>
          <w:b/>
          <w:bCs/>
          <w:sz w:val="24"/>
          <w:szCs w:val="24"/>
        </w:rPr>
        <w:t xml:space="preserve">Чл. 65. </w:t>
      </w:r>
      <w:r>
        <w:rPr>
          <w:rFonts w:ascii="Times New Roman" w:eastAsia="Times New Roman" w:hAnsi="Times New Roman" w:cs="Times New Roman"/>
          <w:sz w:val="24"/>
          <w:szCs w:val="24"/>
          <w:lang w:eastAsia="bg-BG"/>
        </w:rPr>
        <w:t>В детската градина, съботно-неделни и сезонни дейности като допълнителна услуга по отглеждане на децата става по желание на родителите/ настойниците, въз основа на писмено заявление, подадено от единия от родителите/ настойниците или от упълномощено лице с изрично заверено нотариално пълномощно.</w:t>
      </w:r>
    </w:p>
    <w:p w14:paraId="3BDC6DEB"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hAnsi="Times New Roman" w:cs="Times New Roman"/>
          <w:b/>
          <w:bCs/>
          <w:sz w:val="24"/>
          <w:szCs w:val="24"/>
        </w:rPr>
        <w:t xml:space="preserve">Чл. 66. </w:t>
      </w:r>
      <w:r>
        <w:rPr>
          <w:rFonts w:ascii="Times New Roman" w:eastAsia="Times New Roman" w:hAnsi="Times New Roman" w:cs="Times New Roman"/>
          <w:sz w:val="24"/>
          <w:szCs w:val="24"/>
          <w:lang w:eastAsia="bg-BG"/>
        </w:rPr>
        <w:t>Група за организиране на съботно-неделни дейности се формира при наличие на записани минимум 15 деца. В една група могат да се запишат не по вече от 20 деца. Ако децата са по вече от 20 се формира втора група, като се спази минимума 15 деца за формирането на втората група.</w:t>
      </w:r>
    </w:p>
    <w:p w14:paraId="12719A07" w14:textId="4B46CAB4"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hAnsi="Times New Roman" w:cs="Times New Roman"/>
          <w:b/>
          <w:bCs/>
          <w:sz w:val="24"/>
          <w:szCs w:val="24"/>
        </w:rPr>
        <w:t xml:space="preserve">Чл. 67. </w:t>
      </w:r>
      <w:r>
        <w:rPr>
          <w:rFonts w:ascii="Times New Roman" w:eastAsia="Times New Roman" w:hAnsi="Times New Roman" w:cs="Times New Roman"/>
          <w:sz w:val="24"/>
          <w:szCs w:val="24"/>
          <w:lang w:eastAsia="bg-BG"/>
        </w:rPr>
        <w:t>Родители/насто</w:t>
      </w:r>
      <w:r w:rsidR="009A0881">
        <w:rPr>
          <w:rFonts w:ascii="Times New Roman" w:eastAsia="Times New Roman" w:hAnsi="Times New Roman" w:cs="Times New Roman"/>
          <w:sz w:val="24"/>
          <w:szCs w:val="24"/>
          <w:lang w:eastAsia="bg-BG"/>
        </w:rPr>
        <w:t>й</w:t>
      </w:r>
      <w:r>
        <w:rPr>
          <w:rFonts w:ascii="Times New Roman" w:eastAsia="Times New Roman" w:hAnsi="Times New Roman" w:cs="Times New Roman"/>
          <w:sz w:val="24"/>
          <w:szCs w:val="24"/>
          <w:lang w:eastAsia="bg-BG"/>
        </w:rPr>
        <w:t>ници, желаещи децата им да посещават съботно-неделни дейности по ал. 1 заявяват желанието си писмено до директора на детската градина предварително -до четвъртък на съответната седмица, за следващата събота-неделя.</w:t>
      </w:r>
    </w:p>
    <w:p w14:paraId="2B2EC73A"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hAnsi="Times New Roman" w:cs="Times New Roman"/>
          <w:b/>
          <w:bCs/>
          <w:sz w:val="24"/>
          <w:szCs w:val="24"/>
        </w:rPr>
        <w:t xml:space="preserve">Чл. 68. </w:t>
      </w:r>
      <w:r>
        <w:rPr>
          <w:rFonts w:ascii="Times New Roman" w:eastAsia="Times New Roman" w:hAnsi="Times New Roman" w:cs="Times New Roman"/>
          <w:sz w:val="24"/>
          <w:szCs w:val="24"/>
          <w:lang w:eastAsia="bg-BG"/>
        </w:rPr>
        <w:t>Съботно-неделните дейности се организират само за посещаващите детски градини деца на територията на община Полски Тръмбеш. При приема в групата родителите представят документ от медицинското лице на детската градина, че детето е здраво и я посещава.</w:t>
      </w:r>
    </w:p>
    <w:p w14:paraId="3C9DB6E4"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hAnsi="Times New Roman" w:cs="Times New Roman"/>
          <w:b/>
          <w:bCs/>
          <w:sz w:val="24"/>
          <w:szCs w:val="24"/>
        </w:rPr>
        <w:t xml:space="preserve">Чл. 69. </w:t>
      </w:r>
      <w:r>
        <w:rPr>
          <w:rFonts w:ascii="Times New Roman" w:eastAsia="Times New Roman" w:hAnsi="Times New Roman" w:cs="Times New Roman"/>
          <w:sz w:val="24"/>
          <w:szCs w:val="24"/>
          <w:lang w:eastAsia="bg-BG"/>
        </w:rPr>
        <w:t>В съботно-неделните дейности на педагогическо взаимодействие се осигурява:</w:t>
      </w:r>
    </w:p>
    <w:p w14:paraId="097E12DC"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1.дейности по избор на детето;</w:t>
      </w:r>
    </w:p>
    <w:p w14:paraId="44A64715"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2.условия и време за игра.</w:t>
      </w:r>
    </w:p>
    <w:p w14:paraId="3A01BD35"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(1)Съботно-неделните дейности, може да се организират в рамките на 4(четири) астрономически часа от 8,00 до 12,00 ч.</w:t>
      </w:r>
    </w:p>
    <w:p w14:paraId="6FC46627"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(2)Групите за съботно-неделни дейности като допълнителна услуга по отглеждането на децата се организират в </w:t>
      </w:r>
      <w:proofErr w:type="spellStart"/>
      <w:r>
        <w:rPr>
          <w:rFonts w:ascii="Times New Roman" w:eastAsia="Times New Roman" w:hAnsi="Times New Roman" w:cs="Times New Roman"/>
          <w:sz w:val="24"/>
          <w:szCs w:val="24"/>
          <w:lang w:eastAsia="bg-BG"/>
        </w:rPr>
        <w:t>разновъзрастови</w:t>
      </w:r>
      <w:proofErr w:type="spellEnd"/>
      <w:r>
        <w:rPr>
          <w:rFonts w:ascii="Times New Roman" w:eastAsia="Times New Roman" w:hAnsi="Times New Roman" w:cs="Times New Roman"/>
          <w:sz w:val="24"/>
          <w:szCs w:val="24"/>
          <w:lang w:eastAsia="bg-BG"/>
        </w:rPr>
        <w:t xml:space="preserve"> групи.</w:t>
      </w:r>
    </w:p>
    <w:p w14:paraId="5C8FE672"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hAnsi="Times New Roman" w:cs="Times New Roman"/>
          <w:b/>
          <w:bCs/>
          <w:sz w:val="24"/>
          <w:szCs w:val="24"/>
        </w:rPr>
        <w:t xml:space="preserve">Чл. 70. </w:t>
      </w:r>
      <w:r>
        <w:rPr>
          <w:rFonts w:ascii="Times New Roman" w:eastAsia="Times New Roman" w:hAnsi="Times New Roman" w:cs="Times New Roman"/>
          <w:sz w:val="24"/>
          <w:szCs w:val="24"/>
          <w:lang w:eastAsia="bg-BG"/>
        </w:rPr>
        <w:t>Като допълнителни дейности в детската градина може да се организират сезонни дейности за деца завършили IV подготвителна група и записани в първи клас, както и за деца, които през учебната година не са обхванати в детските градини на територията на община Полски Тръмбеш, така и за деца, които не са записани в нея.</w:t>
      </w:r>
    </w:p>
    <w:p w14:paraId="17887C0F"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(1)Сезонните дейности се организират само в рамките на неучебното време от 01 юни до 14 септември.</w:t>
      </w:r>
    </w:p>
    <w:p w14:paraId="6A0BFA5A" w14:textId="77777777" w:rsidR="008B76A2" w:rsidRDefault="008B76A2" w:rsidP="008B76A2">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(2)Групата се сформира при минимален брой от 15 деца и максимум 20 деца. Ако децата са по вече от 20 се формира втора група, като се спази минимума 15 деца за формирането на втората група.</w:t>
      </w:r>
    </w:p>
    <w:p w14:paraId="689043A8" w14:textId="77777777" w:rsidR="008B76A2" w:rsidRDefault="008B76A2" w:rsidP="008B76A2">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bg-BG"/>
        </w:rPr>
        <w:t>(3)Сезонните дейности могат да се осъществява в групи в рамките на 4 часа на ден, от 8 до 12 часа без предоставяне на храна.</w:t>
      </w:r>
    </w:p>
    <w:p w14:paraId="018072A1"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VII. Организация на задължителната предучилищна подготовка на децата </w:t>
      </w:r>
    </w:p>
    <w:p w14:paraId="37BA41D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71. </w:t>
      </w:r>
      <w:r>
        <w:rPr>
          <w:rFonts w:ascii="Times New Roman" w:hAnsi="Times New Roman" w:cs="Times New Roman"/>
          <w:sz w:val="24"/>
          <w:szCs w:val="24"/>
        </w:rPr>
        <w:t>Подготовката на децата за училище е задължителна две години преди постъпването им в първи клас, но не по-рано от годината, в която детето навършва 5 години.</w:t>
      </w:r>
    </w:p>
    <w:p w14:paraId="7F7D77A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72. </w:t>
      </w:r>
      <w:r>
        <w:rPr>
          <w:rFonts w:ascii="Times New Roman" w:hAnsi="Times New Roman" w:cs="Times New Roman"/>
          <w:sz w:val="24"/>
          <w:szCs w:val="24"/>
        </w:rPr>
        <w:t>Родителите не заплащат такса за обучението на децата в подготвителна група.</w:t>
      </w:r>
    </w:p>
    <w:p w14:paraId="0B651C9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73. </w:t>
      </w:r>
      <w:r>
        <w:rPr>
          <w:rFonts w:ascii="Times New Roman" w:hAnsi="Times New Roman" w:cs="Times New Roman"/>
          <w:sz w:val="24"/>
          <w:szCs w:val="24"/>
        </w:rPr>
        <w:t xml:space="preserve">Приемът на деца, </w:t>
      </w:r>
      <w:proofErr w:type="spellStart"/>
      <w:r>
        <w:rPr>
          <w:rFonts w:ascii="Times New Roman" w:hAnsi="Times New Roman" w:cs="Times New Roman"/>
          <w:sz w:val="24"/>
          <w:szCs w:val="24"/>
        </w:rPr>
        <w:t>непосещавали</w:t>
      </w:r>
      <w:proofErr w:type="spellEnd"/>
      <w:r>
        <w:rPr>
          <w:rFonts w:ascii="Times New Roman" w:hAnsi="Times New Roman" w:cs="Times New Roman"/>
          <w:sz w:val="24"/>
          <w:szCs w:val="24"/>
        </w:rPr>
        <w:t xml:space="preserve"> ДГ, в подготвителна група се осъществява съгласно разпоредбите на раздел Първи от настоящия правилник.</w:t>
      </w:r>
    </w:p>
    <w:p w14:paraId="4106805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74. (1) </w:t>
      </w:r>
      <w:r>
        <w:rPr>
          <w:rFonts w:ascii="Times New Roman" w:hAnsi="Times New Roman" w:cs="Times New Roman"/>
          <w:sz w:val="24"/>
          <w:szCs w:val="24"/>
        </w:rPr>
        <w:t>При постъпването на детето в трета подготвителна възрастова група, директорът издава Справка по образец, съгласно Приложение на Правилник за прилагане на закона за семейните помощи за деца.</w:t>
      </w:r>
    </w:p>
    <w:p w14:paraId="31760E8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Издадената справка се предоставя на родителите за представянето й в съответната Дирекция „Социално подпомагане“.</w:t>
      </w:r>
    </w:p>
    <w:p w14:paraId="1919109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При необходимост такава справка може да бъде издадена повторно.</w:t>
      </w:r>
    </w:p>
    <w:p w14:paraId="719F254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75. (1) </w:t>
      </w:r>
      <w:r>
        <w:rPr>
          <w:rFonts w:ascii="Times New Roman" w:hAnsi="Times New Roman" w:cs="Times New Roman"/>
          <w:sz w:val="24"/>
          <w:szCs w:val="24"/>
        </w:rPr>
        <w:t>Отлагането на дете от постъпване в първи клас става не по-късно от 30 май в годината на навършването на 7- годишна възраст.</w:t>
      </w:r>
    </w:p>
    <w:p w14:paraId="0165471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Отлагането по т. 1 се осъществява с решение на РЕПЛР към РУО – Велико Търново.</w:t>
      </w:r>
    </w:p>
    <w:p w14:paraId="25652FC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Записването на детето в ПГ се извършва след представянето на решението на РЕПЛР.</w:t>
      </w:r>
    </w:p>
    <w:p w14:paraId="35E6806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Подготовката на детето за училище се осъществява по предварително изготвен индивидуален план.</w:t>
      </w:r>
    </w:p>
    <w:p w14:paraId="66D964C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76. (1) </w:t>
      </w:r>
      <w:r>
        <w:rPr>
          <w:rFonts w:ascii="Times New Roman" w:hAnsi="Times New Roman" w:cs="Times New Roman"/>
          <w:sz w:val="24"/>
          <w:szCs w:val="24"/>
        </w:rPr>
        <w:t>След писмено изразено желание от страна на родителите, 5-годишните деца могат да бъдат подготвяни за постъпване в първи клас на 6 години.</w:t>
      </w:r>
    </w:p>
    <w:p w14:paraId="3CFBBE4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Родителите информират лично директора на детската градина за това свое решение не по-късно от 1 март на предходната учебна година (преди постъпването му в ПГ 5- годишни).</w:t>
      </w:r>
    </w:p>
    <w:p w14:paraId="20BF3BB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Решението на родителите е окончателно и не подлежи на промяна.</w:t>
      </w:r>
    </w:p>
    <w:p w14:paraId="63622BA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Решението на родителите за по-ранното постъпване на дете в първи клас следва да е аргументирано в интерес на детето и обсъдено с учителите на групата.</w:t>
      </w:r>
    </w:p>
    <w:p w14:paraId="48326A0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Чл.77. (1) </w:t>
      </w:r>
      <w:r>
        <w:rPr>
          <w:rFonts w:ascii="Times New Roman" w:hAnsi="Times New Roman" w:cs="Times New Roman"/>
          <w:sz w:val="24"/>
          <w:szCs w:val="24"/>
        </w:rPr>
        <w:t>Децата, включени в задължително предучилищно образование, две години преди постъпването им в първи клас получават комплект безплатни познавателни книжки.</w:t>
      </w:r>
    </w:p>
    <w:p w14:paraId="511A9B1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Познавателните книжки за 5 и 6-годишните деца се закупуват с целеви средства на държавно финансиране.</w:t>
      </w:r>
    </w:p>
    <w:p w14:paraId="04BD51B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Учебните помагала са лични и се предоставят еднократно за една учебна година.</w:t>
      </w:r>
    </w:p>
    <w:p w14:paraId="6DF4E3C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(4) </w:t>
      </w:r>
      <w:r>
        <w:rPr>
          <w:rFonts w:ascii="Times New Roman" w:hAnsi="Times New Roman" w:cs="Times New Roman"/>
          <w:sz w:val="24"/>
          <w:szCs w:val="24"/>
        </w:rPr>
        <w:t>За периода на учебната година познавателните книжки и учебни помагала на децата се съхраняват на специално обособени за целта места в групите.</w:t>
      </w:r>
    </w:p>
    <w:p w14:paraId="66D3EEC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(5) </w:t>
      </w:r>
      <w:r>
        <w:rPr>
          <w:rFonts w:ascii="Times New Roman" w:hAnsi="Times New Roman" w:cs="Times New Roman"/>
          <w:sz w:val="24"/>
          <w:szCs w:val="24"/>
        </w:rPr>
        <w:t>Получените учебни помагала не подлежат на връщане или повторно използване.</w:t>
      </w:r>
    </w:p>
    <w:p w14:paraId="6B7C819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78. </w:t>
      </w:r>
      <w:r>
        <w:rPr>
          <w:rFonts w:ascii="Times New Roman" w:hAnsi="Times New Roman" w:cs="Times New Roman"/>
          <w:sz w:val="24"/>
          <w:szCs w:val="24"/>
        </w:rPr>
        <w:t>Подготовката на децата за училище в задължителните подготвителни групи се осъществява по Програмна система на ДГ.</w:t>
      </w:r>
    </w:p>
    <w:p w14:paraId="22845F4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79. </w:t>
      </w:r>
      <w:r>
        <w:rPr>
          <w:rFonts w:ascii="Times New Roman" w:hAnsi="Times New Roman" w:cs="Times New Roman"/>
          <w:sz w:val="24"/>
          <w:szCs w:val="24"/>
        </w:rPr>
        <w:t>Педагогическото взаимодействие в трета и четвърта група се реализира:</w:t>
      </w:r>
    </w:p>
    <w:p w14:paraId="4B476C4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в съответствие с изискванията на ДОС за предучилищно образование;</w:t>
      </w:r>
    </w:p>
    <w:p w14:paraId="0E11989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при приоритетното използване на игри, като водеща детска дейност и като обучителен метод;</w:t>
      </w:r>
    </w:p>
    <w:p w14:paraId="5417A68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при използването на индивидуален и диференциран подход за осигуряване на равен шанс на всяко дете при постъпване в училище; </w:t>
      </w:r>
    </w:p>
    <w:p w14:paraId="2A5D7D4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80. (1) </w:t>
      </w:r>
      <w:r>
        <w:rPr>
          <w:rFonts w:ascii="Times New Roman" w:hAnsi="Times New Roman" w:cs="Times New Roman"/>
          <w:sz w:val="24"/>
          <w:szCs w:val="24"/>
        </w:rPr>
        <w:t>Предучилищното образование не допуска задаването на домашна работа и работа с познавателните книжки с родителите вкъщи.</w:t>
      </w:r>
    </w:p>
    <w:p w14:paraId="5F9C425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При отсъствие на детето учителите работят допълнително с него в определеното за целта време.</w:t>
      </w:r>
    </w:p>
    <w:p w14:paraId="08AA083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81. </w:t>
      </w:r>
      <w:r>
        <w:rPr>
          <w:rFonts w:ascii="Times New Roman" w:hAnsi="Times New Roman" w:cs="Times New Roman"/>
          <w:sz w:val="24"/>
          <w:szCs w:val="24"/>
        </w:rPr>
        <w:t>Подготовката на децата за ограмотяване е съобразена с достигнатото индивидуално ниво в развитието на детето и не включва дейности на същинското ограмотяване, което е в компетентностите на обучението в първи клас.</w:t>
      </w:r>
    </w:p>
    <w:p w14:paraId="7E0A863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Чл.82. </w:t>
      </w:r>
      <w:r>
        <w:rPr>
          <w:rFonts w:ascii="Times New Roman" w:hAnsi="Times New Roman" w:cs="Times New Roman"/>
          <w:sz w:val="24"/>
          <w:szCs w:val="24"/>
        </w:rPr>
        <w:t>Задължителният характер на подготвителните групи изисква редовна посещаемост на децата през учебната година.</w:t>
      </w:r>
    </w:p>
    <w:p w14:paraId="74CCC4F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83. (1) </w:t>
      </w:r>
      <w:r>
        <w:rPr>
          <w:rFonts w:ascii="Times New Roman" w:hAnsi="Times New Roman" w:cs="Times New Roman"/>
          <w:sz w:val="24"/>
          <w:szCs w:val="24"/>
        </w:rPr>
        <w:t xml:space="preserve">За децата </w:t>
      </w:r>
      <w:proofErr w:type="spellStart"/>
      <w:r>
        <w:rPr>
          <w:rFonts w:ascii="Times New Roman" w:hAnsi="Times New Roman" w:cs="Times New Roman"/>
          <w:sz w:val="24"/>
          <w:szCs w:val="24"/>
        </w:rPr>
        <w:t>невладеещи</w:t>
      </w:r>
      <w:proofErr w:type="spellEnd"/>
      <w:r>
        <w:rPr>
          <w:rFonts w:ascii="Times New Roman" w:hAnsi="Times New Roman" w:cs="Times New Roman"/>
          <w:sz w:val="24"/>
          <w:szCs w:val="24"/>
        </w:rPr>
        <w:t xml:space="preserve"> български език се осигурява допълнително обучение по специализирана методика.</w:t>
      </w:r>
    </w:p>
    <w:p w14:paraId="6EAC829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Допустими са отсъствия само по уважителни причини:</w:t>
      </w:r>
    </w:p>
    <w:p w14:paraId="6B1B568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заболяване;</w:t>
      </w:r>
    </w:p>
    <w:p w14:paraId="12D3CB1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семейни причини.</w:t>
      </w:r>
    </w:p>
    <w:p w14:paraId="62222A6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84. (1) </w:t>
      </w:r>
      <w:r>
        <w:rPr>
          <w:rFonts w:ascii="Times New Roman" w:hAnsi="Times New Roman" w:cs="Times New Roman"/>
          <w:sz w:val="24"/>
          <w:szCs w:val="24"/>
        </w:rPr>
        <w:t>Отсъствията на децата се регистрират ежедневно в дневника на група от учителите.</w:t>
      </w:r>
    </w:p>
    <w:p w14:paraId="53C1D2D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Отсъствието на детето се отбелязва с наклонена черта – диагонал, съгласно указанията за водене на формата.</w:t>
      </w:r>
    </w:p>
    <w:p w14:paraId="4DC1592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При представяне на съответния документ за извинение на направените отсъствия, по решение на педагогическия екип, наклонената черта се огражда с кръг.</w:t>
      </w:r>
    </w:p>
    <w:p w14:paraId="0D85A34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85. </w:t>
      </w:r>
      <w:r>
        <w:rPr>
          <w:rFonts w:ascii="Times New Roman" w:hAnsi="Times New Roman" w:cs="Times New Roman"/>
          <w:sz w:val="24"/>
          <w:szCs w:val="24"/>
        </w:rPr>
        <w:t>Директорът на детската градина носи отговорност за пълен обхват и редовна посещаемост на децата подлежащи на ЗПО.</w:t>
      </w:r>
    </w:p>
    <w:p w14:paraId="5AD5B58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86. (1) </w:t>
      </w:r>
      <w:r>
        <w:rPr>
          <w:rFonts w:ascii="Times New Roman" w:hAnsi="Times New Roman" w:cs="Times New Roman"/>
          <w:sz w:val="24"/>
          <w:szCs w:val="24"/>
        </w:rPr>
        <w:t>Директорът на детската градина, ежемесечно изпраща на Регионалната дирекция за социално подпомагане по постоянен адрес на родителите справка по образец за всяко дете, отсъствало през съответния месец повече от 3 дни, за които няма уважителни причини.</w:t>
      </w:r>
    </w:p>
    <w:p w14:paraId="53A1FAF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Справката се изпраща за периода на учебното време: 15 септември – 31 май.</w:t>
      </w:r>
    </w:p>
    <w:p w14:paraId="0825F0C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87. (1) </w:t>
      </w:r>
      <w:r>
        <w:rPr>
          <w:rFonts w:ascii="Times New Roman" w:hAnsi="Times New Roman" w:cs="Times New Roman"/>
          <w:sz w:val="24"/>
          <w:szCs w:val="24"/>
        </w:rPr>
        <w:t>През учебната година децата могат да бъдат премествани по желание на родителите в друга подготвителна група в ДГ или такава в училище.</w:t>
      </w:r>
    </w:p>
    <w:p w14:paraId="3292153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Преместването се извършва след:</w:t>
      </w:r>
    </w:p>
    <w:p w14:paraId="29440D6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подадено писмено заявление от страна на родителите;</w:t>
      </w:r>
    </w:p>
    <w:p w14:paraId="32C249D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заплащане на всички дължими такси;</w:t>
      </w:r>
    </w:p>
    <w:p w14:paraId="62984DE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издаване на удостоверение за преместване.</w:t>
      </w:r>
    </w:p>
    <w:p w14:paraId="07F217C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88. </w:t>
      </w:r>
      <w:r>
        <w:rPr>
          <w:rFonts w:ascii="Times New Roman" w:hAnsi="Times New Roman" w:cs="Times New Roman"/>
          <w:sz w:val="24"/>
          <w:szCs w:val="24"/>
        </w:rPr>
        <w:t>При преместване през учебната година детето получава индивидуалните си учебни помагала и пособия.</w:t>
      </w:r>
    </w:p>
    <w:p w14:paraId="6D86D3E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89. (1) </w:t>
      </w:r>
      <w:r>
        <w:rPr>
          <w:rFonts w:ascii="Times New Roman" w:hAnsi="Times New Roman" w:cs="Times New Roman"/>
          <w:sz w:val="24"/>
          <w:szCs w:val="24"/>
        </w:rPr>
        <w:t>В края на учебната година учителите на ПГ 6- годишни установяват училищната готовност на децата.</w:t>
      </w:r>
    </w:p>
    <w:p w14:paraId="687B4D7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Получените резултати от проследяването на постиженията на децата се вписват в Удостоверение за задължително предучилищно образование.</w:t>
      </w:r>
    </w:p>
    <w:p w14:paraId="5D58538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Чл. 90. (1) </w:t>
      </w:r>
      <w:r>
        <w:rPr>
          <w:rFonts w:ascii="Times New Roman" w:hAnsi="Times New Roman" w:cs="Times New Roman"/>
          <w:sz w:val="24"/>
          <w:szCs w:val="24"/>
        </w:rPr>
        <w:t>Децата, завършили четвърта подготвителна възрастова група, получават Удостоверение за завършена подготвителна група.</w:t>
      </w:r>
    </w:p>
    <w:p w14:paraId="2088645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При необходимост в документа се правят препоръки за насочване на бъдещия ученик към подходящи форми за допълнителна работа през началния етап на основното</w:t>
      </w:r>
    </w:p>
    <w:p w14:paraId="2B7D32D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образование, включително допълнително обучение за усвояване на книжовния български език.</w:t>
      </w:r>
    </w:p>
    <w:p w14:paraId="7D1463E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(3) </w:t>
      </w:r>
      <w:r>
        <w:rPr>
          <w:rFonts w:ascii="Times New Roman" w:hAnsi="Times New Roman" w:cs="Times New Roman"/>
          <w:sz w:val="24"/>
          <w:szCs w:val="24"/>
        </w:rPr>
        <w:t>Дубликат на удостоверение се издава след подадена молба в случаите, когато оригиналът е изгубен, унищожен или станал негоден за ползване.</w:t>
      </w:r>
    </w:p>
    <w:p w14:paraId="12489FA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91. </w:t>
      </w:r>
      <w:r>
        <w:rPr>
          <w:rFonts w:ascii="Times New Roman" w:hAnsi="Times New Roman" w:cs="Times New Roman"/>
          <w:sz w:val="24"/>
          <w:szCs w:val="24"/>
        </w:rPr>
        <w:t>При изписването на децата за постъпване в училище, децата от ПГ-6-годишни получават:</w:t>
      </w:r>
    </w:p>
    <w:p w14:paraId="0721BFA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Удостоверение за завършена подготвителна група;</w:t>
      </w:r>
    </w:p>
    <w:p w14:paraId="34C3534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Личният си медицински картон;</w:t>
      </w:r>
    </w:p>
    <w:p w14:paraId="445E6ED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Личното си портфолио, съхраняващо материали от постъпването им в детската градина.</w:t>
      </w:r>
    </w:p>
    <w:p w14:paraId="75CEC96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92. </w:t>
      </w:r>
      <w:r>
        <w:rPr>
          <w:rFonts w:ascii="Times New Roman" w:hAnsi="Times New Roman" w:cs="Times New Roman"/>
          <w:sz w:val="24"/>
          <w:szCs w:val="24"/>
        </w:rPr>
        <w:t>При записването на децата в училище родителите представят издаденото от детската градина Удостоверение за завършена подготвителна група.</w:t>
      </w:r>
    </w:p>
    <w:p w14:paraId="19106C93"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VIII. Здравно осигуряване</w:t>
      </w:r>
    </w:p>
    <w:p w14:paraId="2622114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93. (1) </w:t>
      </w:r>
      <w:r>
        <w:rPr>
          <w:rFonts w:ascii="Times New Roman" w:hAnsi="Times New Roman" w:cs="Times New Roman"/>
          <w:sz w:val="24"/>
          <w:szCs w:val="24"/>
        </w:rPr>
        <w:t>Медицинското обслужване на децата от ДГ „Незабравка“ се осъществява от медицинска сестра в ДГ .</w:t>
      </w:r>
    </w:p>
    <w:p w14:paraId="03FCB9E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94. (1) </w:t>
      </w:r>
      <w:r>
        <w:rPr>
          <w:rFonts w:ascii="Times New Roman" w:hAnsi="Times New Roman" w:cs="Times New Roman"/>
          <w:sz w:val="24"/>
          <w:szCs w:val="24"/>
        </w:rPr>
        <w:t>Медицинската сестра в ДГ има следните задължения и отговорности:</w:t>
      </w:r>
    </w:p>
    <w:p w14:paraId="11741A0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извършва сутрешния филтър при приемането на децата, установява здравословното им състояние и наличие на </w:t>
      </w:r>
      <w:proofErr w:type="spellStart"/>
      <w:r>
        <w:rPr>
          <w:rFonts w:ascii="Times New Roman" w:hAnsi="Times New Roman" w:cs="Times New Roman"/>
          <w:sz w:val="24"/>
          <w:szCs w:val="24"/>
        </w:rPr>
        <w:t>опаразитяване</w:t>
      </w:r>
      <w:proofErr w:type="spellEnd"/>
      <w:r>
        <w:rPr>
          <w:rFonts w:ascii="Times New Roman" w:hAnsi="Times New Roman" w:cs="Times New Roman"/>
          <w:sz w:val="24"/>
          <w:szCs w:val="24"/>
        </w:rPr>
        <w:t xml:space="preserve"> в присъствие на родителя. При установяване на признаци на заболяване или </w:t>
      </w:r>
      <w:proofErr w:type="spellStart"/>
      <w:r>
        <w:rPr>
          <w:rFonts w:ascii="Times New Roman" w:hAnsi="Times New Roman" w:cs="Times New Roman"/>
          <w:sz w:val="24"/>
          <w:szCs w:val="24"/>
        </w:rPr>
        <w:t>опаразитяване</w:t>
      </w:r>
      <w:proofErr w:type="spellEnd"/>
      <w:r>
        <w:rPr>
          <w:rFonts w:ascii="Times New Roman" w:hAnsi="Times New Roman" w:cs="Times New Roman"/>
          <w:sz w:val="24"/>
          <w:szCs w:val="24"/>
        </w:rPr>
        <w:t xml:space="preserve"> не приема детето и насочва родителите към личния лекар;</w:t>
      </w:r>
    </w:p>
    <w:p w14:paraId="2E181D5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организира и провежда здравно-профилактични дейности за предотвратяване и ограничаване на рисковите фактори по предварително утвърден със заповед на директора план;</w:t>
      </w:r>
    </w:p>
    <w:p w14:paraId="6E2B854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осъществява комуникация с личните лекари на децата с цел установяване на особености в здравословното им състояние и редовно извършване на имунизациите;</w:t>
      </w:r>
    </w:p>
    <w:p w14:paraId="16A4BE6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децата със СОП и/ или хронични заболявания са под специално наблюдение на медицинския специалист на детската градина;</w:t>
      </w:r>
    </w:p>
    <w:p w14:paraId="49282AB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Информацията от проведените антропометрични измервания се съхраняват в здравно-профилактичната карта</w:t>
      </w:r>
    </w:p>
    <w:p w14:paraId="24FC618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6.води нужната документация за всяко дете и редовно попълва медицинските картони на децата;</w:t>
      </w:r>
    </w:p>
    <w:p w14:paraId="0136AC8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 ежедневно осъществява контрол на качеството на хранителните продукти и готовата храна;</w:t>
      </w:r>
    </w:p>
    <w:p w14:paraId="2986404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 ежедневно извършва проверка на хигиенното състояние на групите, коридорите, кухнята и проведените дезинфекционни мероприятия, отразява резултатите писмено;</w:t>
      </w:r>
    </w:p>
    <w:p w14:paraId="1E5D310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9. контролира хигиенните изисквания за поддръжка на дворното пространство и предприема необходимите мерки за неговото обезопасяване;</w:t>
      </w:r>
    </w:p>
    <w:p w14:paraId="782E85DC" w14:textId="6726DB76"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 Води журнал за приетите в детската градина деца, проверява съответствието на мед</w:t>
      </w:r>
      <w:r w:rsidR="00EE2E7B">
        <w:rPr>
          <w:rFonts w:ascii="Times New Roman" w:hAnsi="Times New Roman" w:cs="Times New Roman"/>
          <w:sz w:val="24"/>
          <w:szCs w:val="24"/>
        </w:rPr>
        <w:t xml:space="preserve">ицински </w:t>
      </w:r>
      <w:r>
        <w:rPr>
          <w:rFonts w:ascii="Times New Roman" w:hAnsi="Times New Roman" w:cs="Times New Roman"/>
          <w:sz w:val="24"/>
          <w:szCs w:val="24"/>
        </w:rPr>
        <w:t>документи при прием с Наредба 26 и Наредба 3</w:t>
      </w:r>
    </w:p>
    <w:p w14:paraId="2BD246D7"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95. </w:t>
      </w:r>
      <w:r>
        <w:rPr>
          <w:rFonts w:ascii="Times New Roman" w:hAnsi="Times New Roman" w:cs="Times New Roman"/>
          <w:sz w:val="24"/>
          <w:szCs w:val="24"/>
        </w:rPr>
        <w:t>Медицинските сестри извършват провеждането на профилактични и противоепидемични дейности за предотвратяване и ограничаване разпространението на заразни и паразитни заболявания.</w:t>
      </w:r>
    </w:p>
    <w:p w14:paraId="3CF4765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96. (1) </w:t>
      </w:r>
      <w:r>
        <w:rPr>
          <w:rFonts w:ascii="Times New Roman" w:hAnsi="Times New Roman" w:cs="Times New Roman"/>
          <w:sz w:val="24"/>
          <w:szCs w:val="24"/>
        </w:rPr>
        <w:t>При заразно заболяване се изолират карантинираните групи и деца.</w:t>
      </w:r>
    </w:p>
    <w:p w14:paraId="096D492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Не се допуска участие в общи дейности на детската градина и сливане на групи при обявена карантина.</w:t>
      </w:r>
    </w:p>
    <w:p w14:paraId="409BB9E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Чл. 97. </w:t>
      </w:r>
      <w:r>
        <w:rPr>
          <w:rFonts w:ascii="Times New Roman" w:hAnsi="Times New Roman" w:cs="Times New Roman"/>
          <w:sz w:val="24"/>
          <w:szCs w:val="24"/>
        </w:rPr>
        <w:t xml:space="preserve">Медицинската сестра извършва филтър на децата, който включва </w:t>
      </w:r>
      <w:proofErr w:type="spellStart"/>
      <w:r>
        <w:rPr>
          <w:rFonts w:ascii="Times New Roman" w:hAnsi="Times New Roman" w:cs="Times New Roman"/>
          <w:sz w:val="24"/>
          <w:szCs w:val="24"/>
        </w:rPr>
        <w:t>опаразитяване</w:t>
      </w:r>
      <w:proofErr w:type="spellEnd"/>
      <w:r>
        <w:rPr>
          <w:rFonts w:ascii="Times New Roman" w:hAnsi="Times New Roman" w:cs="Times New Roman"/>
          <w:sz w:val="24"/>
          <w:szCs w:val="24"/>
        </w:rPr>
        <w:t>, телесна температура, оглед на кожата и гърлото.</w:t>
      </w:r>
    </w:p>
    <w:p w14:paraId="3136B16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98. (1) </w:t>
      </w:r>
      <w:r>
        <w:rPr>
          <w:rFonts w:ascii="Times New Roman" w:hAnsi="Times New Roman" w:cs="Times New Roman"/>
          <w:sz w:val="24"/>
          <w:szCs w:val="24"/>
        </w:rPr>
        <w:t>Контролът върху изпълнение на задълженията</w:t>
      </w:r>
    </w:p>
    <w:p w14:paraId="1A3F720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медицинските специалисти в ДГ се осъществява от директора на детското заведение.</w:t>
      </w:r>
    </w:p>
    <w:p w14:paraId="0F06AC06"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IX. Организация на детското хранене</w:t>
      </w:r>
    </w:p>
    <w:p w14:paraId="0E02131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99. </w:t>
      </w:r>
      <w:r>
        <w:rPr>
          <w:rFonts w:ascii="Times New Roman" w:hAnsi="Times New Roman" w:cs="Times New Roman"/>
          <w:sz w:val="24"/>
          <w:szCs w:val="24"/>
        </w:rPr>
        <w:t>Храненето в ДГ се регламентира от системата за контрол и безопасност на храните (НАССР).</w:t>
      </w:r>
    </w:p>
    <w:p w14:paraId="00A3E41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100. (1) </w:t>
      </w:r>
      <w:r>
        <w:rPr>
          <w:rFonts w:ascii="Times New Roman" w:hAnsi="Times New Roman" w:cs="Times New Roman"/>
          <w:sz w:val="24"/>
          <w:szCs w:val="24"/>
        </w:rPr>
        <w:t xml:space="preserve">В детската градина се приготвя храна според изискванията за рационално хранене и по </w:t>
      </w:r>
      <w:proofErr w:type="spellStart"/>
      <w:r>
        <w:rPr>
          <w:rFonts w:ascii="Times New Roman" w:hAnsi="Times New Roman" w:cs="Times New Roman"/>
          <w:sz w:val="24"/>
          <w:szCs w:val="24"/>
        </w:rPr>
        <w:t>рецептурник</w:t>
      </w:r>
      <w:proofErr w:type="spellEnd"/>
      <w:r>
        <w:rPr>
          <w:rFonts w:ascii="Times New Roman" w:hAnsi="Times New Roman" w:cs="Times New Roman"/>
          <w:sz w:val="24"/>
          <w:szCs w:val="24"/>
        </w:rPr>
        <w:t>, одобрен от МЗ.</w:t>
      </w:r>
    </w:p>
    <w:p w14:paraId="2A72858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 xml:space="preserve">Менюто се изготвя ежемесечно от директор, </w:t>
      </w:r>
      <w:proofErr w:type="spellStart"/>
      <w:r>
        <w:rPr>
          <w:rFonts w:ascii="Times New Roman" w:hAnsi="Times New Roman" w:cs="Times New Roman"/>
          <w:sz w:val="24"/>
          <w:szCs w:val="24"/>
        </w:rPr>
        <w:t>мед.сестра</w:t>
      </w:r>
      <w:proofErr w:type="spellEnd"/>
      <w:r>
        <w:rPr>
          <w:rFonts w:ascii="Times New Roman" w:hAnsi="Times New Roman" w:cs="Times New Roman"/>
          <w:sz w:val="24"/>
          <w:szCs w:val="24"/>
        </w:rPr>
        <w:t>, домакин и готвач.</w:t>
      </w:r>
    </w:p>
    <w:p w14:paraId="067840F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101. </w:t>
      </w:r>
      <w:r>
        <w:rPr>
          <w:rFonts w:ascii="Times New Roman" w:hAnsi="Times New Roman" w:cs="Times New Roman"/>
          <w:sz w:val="24"/>
          <w:szCs w:val="24"/>
        </w:rPr>
        <w:t>Здравословното хранене на децата на възраст от 3 до 7 години се постига чрез:</w:t>
      </w:r>
    </w:p>
    <w:p w14:paraId="4E6205C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прием на пълноценна и разнообразна храна;</w:t>
      </w:r>
    </w:p>
    <w:p w14:paraId="2185BAD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достатъчен прием на зеленчуци и плодове;</w:t>
      </w:r>
    </w:p>
    <w:p w14:paraId="225E9E9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ограничаване приема на мазнини, захар и сол;</w:t>
      </w:r>
    </w:p>
    <w:p w14:paraId="22F67BF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прием на достатъчно течности.</w:t>
      </w:r>
    </w:p>
    <w:p w14:paraId="64FF8C2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102. </w:t>
      </w:r>
      <w:r>
        <w:rPr>
          <w:rFonts w:ascii="Times New Roman" w:hAnsi="Times New Roman" w:cs="Times New Roman"/>
          <w:sz w:val="24"/>
          <w:szCs w:val="24"/>
        </w:rPr>
        <w:t>Приемането на хранителни продукти от фирмата доставчик е задължение на домакина и работещите в кухнята.</w:t>
      </w:r>
    </w:p>
    <w:p w14:paraId="3AB07595"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103. (1) </w:t>
      </w:r>
      <w:r>
        <w:rPr>
          <w:rFonts w:ascii="Times New Roman" w:hAnsi="Times New Roman" w:cs="Times New Roman"/>
          <w:sz w:val="24"/>
          <w:szCs w:val="24"/>
        </w:rPr>
        <w:t>Хранителните продукти се съхраняват в подходящо помещение.</w:t>
      </w:r>
    </w:p>
    <w:p w14:paraId="1E9B9E9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Домакинът носи отговорност за правилното им съхранение и спазване срока на годност.</w:t>
      </w:r>
    </w:p>
    <w:p w14:paraId="531EAE1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Със заповед на директора са утвърдени:</w:t>
      </w:r>
    </w:p>
    <w:p w14:paraId="5B096F89"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инструкция за начина на съхранение на хранителните продукти;</w:t>
      </w:r>
    </w:p>
    <w:p w14:paraId="1408CA0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инструкция за почистване и дезинфекция на хладилните съоръжения.</w:t>
      </w:r>
    </w:p>
    <w:p w14:paraId="303BB15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104. </w:t>
      </w:r>
      <w:r>
        <w:rPr>
          <w:rFonts w:ascii="Times New Roman" w:hAnsi="Times New Roman" w:cs="Times New Roman"/>
          <w:sz w:val="24"/>
          <w:szCs w:val="24"/>
        </w:rPr>
        <w:t xml:space="preserve">Работещите в кухнята носят отговорност за съхранението на продуктите, получени от склада до влагането им. </w:t>
      </w:r>
    </w:p>
    <w:p w14:paraId="7D0FD41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105. </w:t>
      </w:r>
      <w:r>
        <w:rPr>
          <w:rFonts w:ascii="Times New Roman" w:hAnsi="Times New Roman" w:cs="Times New Roman"/>
          <w:sz w:val="24"/>
          <w:szCs w:val="24"/>
        </w:rPr>
        <w:t xml:space="preserve">Домакинът изработва </w:t>
      </w:r>
      <w:proofErr w:type="spellStart"/>
      <w:r>
        <w:rPr>
          <w:rFonts w:ascii="Times New Roman" w:hAnsi="Times New Roman" w:cs="Times New Roman"/>
          <w:sz w:val="24"/>
          <w:szCs w:val="24"/>
        </w:rPr>
        <w:t>требвателния</w:t>
      </w:r>
      <w:proofErr w:type="spellEnd"/>
      <w:r>
        <w:rPr>
          <w:rFonts w:ascii="Times New Roman" w:hAnsi="Times New Roman" w:cs="Times New Roman"/>
          <w:sz w:val="24"/>
          <w:szCs w:val="24"/>
        </w:rPr>
        <w:t xml:space="preserve"> лист на база дневна калкулация, изготвена от медицинската сестра и го предава на директора до обяд.</w:t>
      </w:r>
    </w:p>
    <w:p w14:paraId="63483CA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106. </w:t>
      </w:r>
      <w:r>
        <w:rPr>
          <w:rFonts w:ascii="Times New Roman" w:hAnsi="Times New Roman" w:cs="Times New Roman"/>
          <w:sz w:val="24"/>
          <w:szCs w:val="24"/>
        </w:rPr>
        <w:t>Готвачът отговаря за количеството, качеството, вида и влагането на изписаните продукти.</w:t>
      </w:r>
    </w:p>
    <w:p w14:paraId="654B21B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107. </w:t>
      </w:r>
      <w:r>
        <w:rPr>
          <w:rFonts w:ascii="Times New Roman" w:hAnsi="Times New Roman" w:cs="Times New Roman"/>
          <w:sz w:val="24"/>
          <w:szCs w:val="24"/>
        </w:rPr>
        <w:t>От храната се заделят проби, които се съхраняват при температура от 0 до 4 градуса в продължение на 48 часа.</w:t>
      </w:r>
    </w:p>
    <w:p w14:paraId="0E5A386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108. </w:t>
      </w:r>
      <w:r>
        <w:rPr>
          <w:rFonts w:ascii="Times New Roman" w:hAnsi="Times New Roman" w:cs="Times New Roman"/>
          <w:sz w:val="24"/>
          <w:szCs w:val="24"/>
        </w:rPr>
        <w:t>Храната се разпределя от готвача под контрола на медицинската сестра.</w:t>
      </w:r>
    </w:p>
    <w:p w14:paraId="3632EB7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109. </w:t>
      </w:r>
      <w:r>
        <w:rPr>
          <w:rFonts w:ascii="Times New Roman" w:hAnsi="Times New Roman" w:cs="Times New Roman"/>
          <w:sz w:val="24"/>
          <w:szCs w:val="24"/>
        </w:rPr>
        <w:t>Храната се получава в групите по определен график и се разпределя от помощник-възпитателя.</w:t>
      </w:r>
    </w:p>
    <w:p w14:paraId="5A7EF29D"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110. </w:t>
      </w:r>
      <w:r>
        <w:rPr>
          <w:rFonts w:ascii="Times New Roman" w:hAnsi="Times New Roman" w:cs="Times New Roman"/>
          <w:sz w:val="24"/>
          <w:szCs w:val="24"/>
        </w:rPr>
        <w:t>Медицинската сестра и учителите контролират ежедневно разпределянето и консумирането на храната.</w:t>
      </w:r>
    </w:p>
    <w:p w14:paraId="532E637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111. </w:t>
      </w:r>
      <w:r>
        <w:rPr>
          <w:rFonts w:ascii="Times New Roman" w:hAnsi="Times New Roman" w:cs="Times New Roman"/>
          <w:sz w:val="24"/>
          <w:szCs w:val="24"/>
        </w:rPr>
        <w:t>Съобразно изискванията на РЗИ, хранителни продукти, които не са приготвени в кухнята на детската градина, се приемат със сертификат от производителя и срок на годност.</w:t>
      </w:r>
    </w:p>
    <w:p w14:paraId="35AA1AA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112. </w:t>
      </w:r>
      <w:r>
        <w:rPr>
          <w:rFonts w:ascii="Times New Roman" w:hAnsi="Times New Roman" w:cs="Times New Roman"/>
          <w:sz w:val="24"/>
          <w:szCs w:val="24"/>
        </w:rPr>
        <w:t>Децата се хранят 4 пъти дневно.</w:t>
      </w:r>
    </w:p>
    <w:p w14:paraId="59CC62E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112. (1) </w:t>
      </w:r>
      <w:r>
        <w:rPr>
          <w:rFonts w:ascii="Times New Roman" w:hAnsi="Times New Roman" w:cs="Times New Roman"/>
          <w:sz w:val="24"/>
          <w:szCs w:val="24"/>
        </w:rPr>
        <w:t>По време на храненето се ползват необходимите съдове и прибори като според възрастта на децата се включват постепенно вилица и нож.</w:t>
      </w:r>
    </w:p>
    <w:p w14:paraId="10FA747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Не се допуска смесване на чисти и мръсни съдове.</w:t>
      </w:r>
    </w:p>
    <w:p w14:paraId="7353809A"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113. </w:t>
      </w:r>
      <w:r>
        <w:rPr>
          <w:rFonts w:ascii="Times New Roman" w:hAnsi="Times New Roman" w:cs="Times New Roman"/>
          <w:sz w:val="24"/>
          <w:szCs w:val="24"/>
        </w:rPr>
        <w:t>Според възрастта се спазват и изискванията за:</w:t>
      </w:r>
    </w:p>
    <w:p w14:paraId="65797FB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култура на храненето;</w:t>
      </w:r>
    </w:p>
    <w:p w14:paraId="01248AF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самообслужване по време на храна;</w:t>
      </w:r>
    </w:p>
    <w:p w14:paraId="71F2C04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правила за самостоятелно подреждане.</w:t>
      </w:r>
    </w:p>
    <w:p w14:paraId="08C81CC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113. </w:t>
      </w:r>
      <w:r>
        <w:rPr>
          <w:rFonts w:ascii="Times New Roman" w:hAnsi="Times New Roman" w:cs="Times New Roman"/>
          <w:sz w:val="24"/>
          <w:szCs w:val="24"/>
        </w:rPr>
        <w:t>Контролът по количеството и качеството на храната се осъществява ежедневно от директора и медицинската сестра</w:t>
      </w:r>
    </w:p>
    <w:p w14:paraId="00048C0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Чл. 114. </w:t>
      </w:r>
      <w:r>
        <w:rPr>
          <w:rFonts w:ascii="Times New Roman" w:hAnsi="Times New Roman" w:cs="Times New Roman"/>
          <w:sz w:val="24"/>
          <w:szCs w:val="24"/>
        </w:rPr>
        <w:t>Родителите се информират ежеседмично за менюто на децата по дни писмено чрез таблото за родители и сайта на детското заведение.</w:t>
      </w:r>
    </w:p>
    <w:p w14:paraId="497BE56B"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X. Управление и финансиране на детската градина</w:t>
      </w:r>
    </w:p>
    <w:p w14:paraId="311D18A8"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XI.1. Управление</w:t>
      </w:r>
    </w:p>
    <w:p w14:paraId="4447C41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115. (1) </w:t>
      </w:r>
      <w:r>
        <w:rPr>
          <w:rFonts w:ascii="Times New Roman" w:hAnsi="Times New Roman" w:cs="Times New Roman"/>
          <w:sz w:val="24"/>
          <w:szCs w:val="24"/>
        </w:rPr>
        <w:t>ДГ „Незабравка“ се управлява от директор и неговите законни разпореждания са задължителни за целия персонал и родителите.</w:t>
      </w:r>
    </w:p>
    <w:p w14:paraId="103B79A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Условията и редът в детското заведение се определят от директора и с помощта на разписани вътрешни регламенти.</w:t>
      </w:r>
    </w:p>
    <w:p w14:paraId="54B6014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Специализиран орган за управление е Педагогическият съвет, който разрешава основни педагогически въпроси.</w:t>
      </w:r>
    </w:p>
    <w:p w14:paraId="655D1C2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116. </w:t>
      </w:r>
      <w:r>
        <w:rPr>
          <w:rFonts w:ascii="Times New Roman" w:hAnsi="Times New Roman" w:cs="Times New Roman"/>
          <w:sz w:val="24"/>
          <w:szCs w:val="24"/>
        </w:rPr>
        <w:t>Директорът е председател на педагогическия съвет и носи отговорност за изпълнението на неговите решения.</w:t>
      </w:r>
    </w:p>
    <w:p w14:paraId="400DBF9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117. </w:t>
      </w:r>
      <w:r>
        <w:rPr>
          <w:rFonts w:ascii="Times New Roman" w:hAnsi="Times New Roman" w:cs="Times New Roman"/>
          <w:sz w:val="24"/>
          <w:szCs w:val="24"/>
        </w:rPr>
        <w:t>Приоритет в работата на ръководството и педагогическия съвет е изграждане на иновационна образователна среда за повишаване качеството на детското обучение.</w:t>
      </w:r>
    </w:p>
    <w:p w14:paraId="6A7BB8E7"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XII.2. Финансиране на дейността на детската градина</w:t>
      </w:r>
    </w:p>
    <w:p w14:paraId="277166D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118. (1) </w:t>
      </w:r>
      <w:r>
        <w:rPr>
          <w:rFonts w:ascii="Times New Roman" w:hAnsi="Times New Roman" w:cs="Times New Roman"/>
          <w:sz w:val="24"/>
          <w:szCs w:val="24"/>
        </w:rPr>
        <w:t>ДГ е общинска детска градина и  е на делегиран бюджет.</w:t>
      </w:r>
    </w:p>
    <w:p w14:paraId="4482EF51"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Сградите на детската градина, както и всички материални активи са общинска собственост.</w:t>
      </w:r>
    </w:p>
    <w:p w14:paraId="6E23CC8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Финансирането на детската градина става от държавни/5-6 г. деца/ и местни дейности/3-4 г. деца/.</w:t>
      </w:r>
    </w:p>
    <w:p w14:paraId="6E69D8D7" w14:textId="58BE30F5"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Фина</w:t>
      </w:r>
      <w:r w:rsidR="00EE2E7B">
        <w:rPr>
          <w:rFonts w:ascii="Times New Roman" w:hAnsi="Times New Roman" w:cs="Times New Roman"/>
          <w:sz w:val="24"/>
          <w:szCs w:val="24"/>
        </w:rPr>
        <w:t>н</w:t>
      </w:r>
      <w:r>
        <w:rPr>
          <w:rFonts w:ascii="Times New Roman" w:hAnsi="Times New Roman" w:cs="Times New Roman"/>
          <w:sz w:val="24"/>
          <w:szCs w:val="24"/>
        </w:rPr>
        <w:t>совата обезпеченост се осъществява от Община Полски Тръмбеш, като първостепенен разпоредител на единните разходни стандарти.</w:t>
      </w:r>
    </w:p>
    <w:p w14:paraId="6DB097B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Бюджетът се формира в началото на всяка финансова година.</w:t>
      </w:r>
    </w:p>
    <w:p w14:paraId="2AB9C2DE"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(5) </w:t>
      </w:r>
      <w:r>
        <w:rPr>
          <w:rFonts w:ascii="Times New Roman" w:hAnsi="Times New Roman" w:cs="Times New Roman"/>
          <w:sz w:val="24"/>
          <w:szCs w:val="24"/>
        </w:rPr>
        <w:t>Директорът е отговорен за правилното разходване на средствата, а всички работещи за спазване на изискванията за допустими икономии и недопустими разхищения на</w:t>
      </w:r>
    </w:p>
    <w:p w14:paraId="337581B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консумативи, материали и средства.</w:t>
      </w:r>
    </w:p>
    <w:p w14:paraId="3DFDEC66"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119. </w:t>
      </w:r>
      <w:r>
        <w:rPr>
          <w:rFonts w:ascii="Times New Roman" w:hAnsi="Times New Roman" w:cs="Times New Roman"/>
          <w:sz w:val="24"/>
          <w:szCs w:val="24"/>
        </w:rPr>
        <w:t>Възможности за допълнителни приходи –</w:t>
      </w:r>
    </w:p>
    <w:p w14:paraId="5162D142"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разработване на образователни проекти, приходи от базари и дарения.</w:t>
      </w:r>
    </w:p>
    <w:p w14:paraId="5702A066"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XIII. Такси за посещението на децата в детската градина</w:t>
      </w:r>
    </w:p>
    <w:p w14:paraId="1AD05794"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120. </w:t>
      </w:r>
      <w:r>
        <w:rPr>
          <w:rFonts w:ascii="Times New Roman" w:hAnsi="Times New Roman" w:cs="Times New Roman"/>
          <w:sz w:val="24"/>
          <w:szCs w:val="24"/>
        </w:rPr>
        <w:t>За посещението на родителите в детската градина родителите ежемесечно заплащат такси.</w:t>
      </w:r>
    </w:p>
    <w:p w14:paraId="45BC792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121. </w:t>
      </w:r>
      <w:r>
        <w:rPr>
          <w:rFonts w:ascii="Times New Roman" w:hAnsi="Times New Roman" w:cs="Times New Roman"/>
          <w:sz w:val="24"/>
          <w:szCs w:val="24"/>
        </w:rPr>
        <w:t>Размерът на таксите се определя с Наредбата за определянето и администрирането на местните такси и цени на услугите на територията на общината и Вътрешни правила на детската градина.</w:t>
      </w:r>
    </w:p>
    <w:p w14:paraId="6A814D7F"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122. (1) </w:t>
      </w:r>
      <w:r>
        <w:rPr>
          <w:rFonts w:ascii="Times New Roman" w:hAnsi="Times New Roman" w:cs="Times New Roman"/>
          <w:sz w:val="24"/>
          <w:szCs w:val="24"/>
        </w:rPr>
        <w:t>Таксата се начислява съобразно присъствените дни на детето за изтеклия месец и в съответствие с нормативните документи, регламентиращи тази дейност.</w:t>
      </w:r>
    </w:p>
    <w:p w14:paraId="7D86EA08"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Преференциите, които ползват родителите при заплащане на таксите, се определят от съответните нормативни документи и Наредба на Общината..</w:t>
      </w:r>
    </w:p>
    <w:p w14:paraId="3BCD4080"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123. </w:t>
      </w:r>
      <w:r>
        <w:rPr>
          <w:rFonts w:ascii="Times New Roman" w:hAnsi="Times New Roman" w:cs="Times New Roman"/>
          <w:sz w:val="24"/>
          <w:szCs w:val="24"/>
        </w:rPr>
        <w:t>За дните, през които децата отсъстват не се заплаща такса.</w:t>
      </w:r>
    </w:p>
    <w:p w14:paraId="4C303143"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Чл. 124 (1) </w:t>
      </w:r>
      <w:r>
        <w:rPr>
          <w:rFonts w:ascii="Times New Roman" w:hAnsi="Times New Roman" w:cs="Times New Roman"/>
          <w:sz w:val="24"/>
          <w:szCs w:val="24"/>
        </w:rPr>
        <w:t>Правото на намалена такса се доказва от родителите, чрез представяне на необходимите документи и попълване на  декларация при Директора на детското заведение.</w:t>
      </w:r>
    </w:p>
    <w:p w14:paraId="6FDEAB1B"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w:t>
      </w:r>
      <w:r>
        <w:rPr>
          <w:rFonts w:ascii="Times New Roman" w:hAnsi="Times New Roman" w:cs="Times New Roman"/>
          <w:sz w:val="24"/>
          <w:szCs w:val="24"/>
        </w:rPr>
        <w:t>Необходими документи за ползване на преференциални такси:</w:t>
      </w:r>
    </w:p>
    <w:p w14:paraId="4C572DD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за две и повече деца в семейството, посещаващи детско</w:t>
      </w:r>
    </w:p>
    <w:p w14:paraId="47871EEC" w14:textId="77777777" w:rsidR="008B76A2" w:rsidRDefault="008B76A2" w:rsidP="008B76A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заведение – копия от удостоверенията за раждане на децата;</w:t>
      </w:r>
    </w:p>
    <w:p w14:paraId="25BA20F2"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експертно решение от ТЕЛК за дете или родител/и със степен на инвалидност;</w:t>
      </w:r>
    </w:p>
    <w:p w14:paraId="708EBC40"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удостоверение за раждане на детето при неизвестен родител;</w:t>
      </w:r>
    </w:p>
    <w:p w14:paraId="2ED8E95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копие от смъртен акт при починал родител;</w:t>
      </w:r>
    </w:p>
    <w:p w14:paraId="527DC0B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 удостоверение при родител редовен студент – държавна поръчка.</w:t>
      </w:r>
    </w:p>
    <w:p w14:paraId="3D58340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(4) Ползването на намалена такса влиза в сила от месеца, следващ подаването на документите за преференции.</w:t>
      </w:r>
    </w:p>
    <w:p w14:paraId="7BD1E0AA"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Чл. 125. </w:t>
      </w:r>
      <w:r>
        <w:rPr>
          <w:rFonts w:ascii="Times New Roman" w:hAnsi="Times New Roman" w:cs="Times New Roman"/>
          <w:bCs/>
          <w:sz w:val="24"/>
          <w:szCs w:val="24"/>
        </w:rPr>
        <w:t>Присъствените дни се изчисляват от учителите на групата според регистрираните присъствия на детето в дневника на групата.</w:t>
      </w:r>
    </w:p>
    <w:p w14:paraId="3DA4C2F5"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126.</w:t>
      </w:r>
      <w:r>
        <w:rPr>
          <w:rFonts w:ascii="Times New Roman" w:hAnsi="Times New Roman" w:cs="Times New Roman"/>
          <w:bCs/>
          <w:sz w:val="24"/>
          <w:szCs w:val="24"/>
        </w:rPr>
        <w:t xml:space="preserve"> (1) На 1-то число на всеки следващ месец</w:t>
      </w:r>
    </w:p>
    <w:p w14:paraId="74D80BBD"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учителите от втора смяна предоставят на домакина следните данни за начисление на таксите за предходния месец.</w:t>
      </w:r>
    </w:p>
    <w:p w14:paraId="1F47509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Информацията съдържа следните данни:</w:t>
      </w:r>
    </w:p>
    <w:p w14:paraId="0DEB7F4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трите имена на детето;</w:t>
      </w:r>
    </w:p>
    <w:p w14:paraId="1E7FB3F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брой присъствени дни;</w:t>
      </w:r>
    </w:p>
    <w:p w14:paraId="2428FD4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основание за преференциално заплащане на таксата;</w:t>
      </w:r>
    </w:p>
    <w:p w14:paraId="5388624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За грешно вписана информация, учителят, попълнил данните и удостоверил това с подписа си носи дисциплинарна отговорност.</w:t>
      </w:r>
    </w:p>
    <w:p w14:paraId="322E47E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127. (1) Таксата</w:t>
      </w:r>
      <w:r>
        <w:rPr>
          <w:rFonts w:ascii="Times New Roman" w:hAnsi="Times New Roman" w:cs="Times New Roman"/>
          <w:bCs/>
          <w:sz w:val="24"/>
          <w:szCs w:val="24"/>
        </w:rPr>
        <w:t xml:space="preserve"> се заплаща всеки месец от 1-во до 10- то число на текущия месец, а след тази дата се начисляват лихви за просрочване на задължението.</w:t>
      </w:r>
    </w:p>
    <w:p w14:paraId="348A5A0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Родителят получава квитанция, доказваща платената такса и има задължението да я пази една година за справка при необходимост.</w:t>
      </w:r>
    </w:p>
    <w:p w14:paraId="3AAC1C2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(3) При </w:t>
      </w:r>
      <w:proofErr w:type="spellStart"/>
      <w:r>
        <w:rPr>
          <w:rFonts w:ascii="Times New Roman" w:hAnsi="Times New Roman" w:cs="Times New Roman"/>
          <w:bCs/>
          <w:sz w:val="24"/>
          <w:szCs w:val="24"/>
        </w:rPr>
        <w:t>неиздължаване</w:t>
      </w:r>
      <w:proofErr w:type="spellEnd"/>
      <w:r>
        <w:rPr>
          <w:rFonts w:ascii="Times New Roman" w:hAnsi="Times New Roman" w:cs="Times New Roman"/>
          <w:bCs/>
          <w:sz w:val="24"/>
          <w:szCs w:val="24"/>
        </w:rPr>
        <w:t xml:space="preserve"> на таксите повече от два месеца, ръководството писмено информира родителите и ако не последва плащане децата се отстраняват от детското заведение до заплащане на дължимите такси. При системно </w:t>
      </w:r>
      <w:proofErr w:type="spellStart"/>
      <w:r>
        <w:rPr>
          <w:rFonts w:ascii="Times New Roman" w:hAnsi="Times New Roman" w:cs="Times New Roman"/>
          <w:bCs/>
          <w:sz w:val="24"/>
          <w:szCs w:val="24"/>
        </w:rPr>
        <w:t>незаплащане</w:t>
      </w:r>
      <w:proofErr w:type="spellEnd"/>
      <w:r>
        <w:rPr>
          <w:rFonts w:ascii="Times New Roman" w:hAnsi="Times New Roman" w:cs="Times New Roman"/>
          <w:bCs/>
          <w:sz w:val="24"/>
          <w:szCs w:val="24"/>
        </w:rPr>
        <w:t xml:space="preserve"> децата се изписват от ДГ.</w:t>
      </w:r>
    </w:p>
    <w:p w14:paraId="77C0CFB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IX.Участници</w:t>
      </w:r>
      <w:proofErr w:type="spellEnd"/>
      <w:r>
        <w:rPr>
          <w:rFonts w:ascii="Times New Roman" w:hAnsi="Times New Roman" w:cs="Times New Roman"/>
          <w:bCs/>
          <w:sz w:val="24"/>
          <w:szCs w:val="24"/>
        </w:rPr>
        <w:t xml:space="preserve"> в предучилищното образование</w:t>
      </w:r>
    </w:p>
    <w:p w14:paraId="3AECBD1A"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Деца</w:t>
      </w:r>
    </w:p>
    <w:p w14:paraId="271F556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128. (1)</w:t>
      </w:r>
      <w:r>
        <w:rPr>
          <w:rFonts w:ascii="Times New Roman" w:hAnsi="Times New Roman" w:cs="Times New Roman"/>
          <w:bCs/>
          <w:sz w:val="24"/>
          <w:szCs w:val="24"/>
        </w:rPr>
        <w:t xml:space="preserve"> Децата имат следните права:</w:t>
      </w:r>
    </w:p>
    <w:p w14:paraId="781C2AC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да бъдат обучавани и възпитавани в здравословна, безопасна и сигурна среда;</w:t>
      </w:r>
    </w:p>
    <w:p w14:paraId="6BA216B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да бъдат зачитани като активни участници в образователния процес;</w:t>
      </w:r>
    </w:p>
    <w:p w14:paraId="444F5A0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да получават библиотечно-информационно обслужване;</w:t>
      </w:r>
    </w:p>
    <w:p w14:paraId="333CB04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да получават информация относно обучението, възпитанието, правата и задълженията си;</w:t>
      </w:r>
    </w:p>
    <w:p w14:paraId="3A4289ED"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 да получават обща и допълнителна подкрепа за личностно развитие;</w:t>
      </w:r>
    </w:p>
    <w:p w14:paraId="25B21A8C"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 да бъдат информирани и консултирани във връзка с избора на образование и/или професия;</w:t>
      </w:r>
    </w:p>
    <w:p w14:paraId="3CB13158"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7. да участват в проектни дейности, според възрастовите си възможности;</w:t>
      </w:r>
    </w:p>
    <w:p w14:paraId="74BED78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 да бъдат поощрявани с морални и материални награди.</w:t>
      </w:r>
    </w:p>
    <w:p w14:paraId="5860539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129. (1)</w:t>
      </w:r>
      <w:r>
        <w:rPr>
          <w:rFonts w:ascii="Times New Roman" w:hAnsi="Times New Roman" w:cs="Times New Roman"/>
          <w:bCs/>
          <w:sz w:val="24"/>
          <w:szCs w:val="24"/>
        </w:rPr>
        <w:t xml:space="preserve"> Детска градина „</w:t>
      </w:r>
      <w:r>
        <w:rPr>
          <w:rFonts w:ascii="Times New Roman" w:hAnsi="Times New Roman" w:cs="Times New Roman"/>
          <w:sz w:val="24"/>
          <w:szCs w:val="24"/>
        </w:rPr>
        <w:t>Незабравка</w:t>
      </w:r>
      <w:r>
        <w:rPr>
          <w:rFonts w:ascii="Times New Roman" w:hAnsi="Times New Roman" w:cs="Times New Roman"/>
          <w:bCs/>
          <w:sz w:val="24"/>
          <w:szCs w:val="24"/>
        </w:rPr>
        <w:t>“ осигурява подкрепа за личностно развитие на децата съвместно с държавните и местните органи и структури и доставчиците на социални услуги.</w:t>
      </w:r>
    </w:p>
    <w:p w14:paraId="02732B50"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Детска градина „</w:t>
      </w:r>
      <w:r>
        <w:rPr>
          <w:rFonts w:ascii="Times New Roman" w:hAnsi="Times New Roman" w:cs="Times New Roman"/>
          <w:sz w:val="24"/>
          <w:szCs w:val="24"/>
        </w:rPr>
        <w:t>Незабравка</w:t>
      </w:r>
      <w:r>
        <w:rPr>
          <w:rFonts w:ascii="Times New Roman" w:hAnsi="Times New Roman" w:cs="Times New Roman"/>
          <w:bCs/>
          <w:sz w:val="24"/>
          <w:szCs w:val="24"/>
        </w:rPr>
        <w:t>“ самостоятелно разработва и прилага цялостни политики за:</w:t>
      </w:r>
    </w:p>
    <w:p w14:paraId="175147AC"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подкрепа за личностно развитие на детето ;</w:t>
      </w:r>
    </w:p>
    <w:p w14:paraId="24376063"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изграждане на позитивен организационен климат;</w:t>
      </w:r>
    </w:p>
    <w:p w14:paraId="7B798AB5"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утвърждаване на позитивна дисциплина;</w:t>
      </w:r>
    </w:p>
    <w:p w14:paraId="00CB2C4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развитие на общността в детската градина.</w:t>
      </w:r>
    </w:p>
    <w:p w14:paraId="0D6F6B3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Изграждането на позитивен организационен климат се осъществява в условията на сътрудничество, ефективна комуникация и отношения на загриженост между всички</w:t>
      </w:r>
    </w:p>
    <w:p w14:paraId="06706C95"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участници в процеса на предучилищното образование.</w:t>
      </w:r>
    </w:p>
    <w:p w14:paraId="22024212"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При работата с децата, детска градина „</w:t>
      </w:r>
      <w:r>
        <w:rPr>
          <w:rFonts w:ascii="Times New Roman" w:hAnsi="Times New Roman" w:cs="Times New Roman"/>
          <w:sz w:val="24"/>
          <w:szCs w:val="24"/>
        </w:rPr>
        <w:t>Незабравка</w:t>
      </w:r>
      <w:r>
        <w:rPr>
          <w:rFonts w:ascii="Times New Roman" w:hAnsi="Times New Roman" w:cs="Times New Roman"/>
          <w:bCs/>
          <w:sz w:val="24"/>
          <w:szCs w:val="24"/>
        </w:rPr>
        <w:t xml:space="preserve">“ основава дейността си на принципа на позитивната дисциплина, която се свързва с мерки и подходи, гарантиращи изслушване на детето, осъзнаване на причините за проблемното му </w:t>
      </w:r>
      <w:r>
        <w:rPr>
          <w:rFonts w:ascii="Times New Roman" w:hAnsi="Times New Roman" w:cs="Times New Roman"/>
          <w:bCs/>
          <w:sz w:val="24"/>
          <w:szCs w:val="24"/>
        </w:rPr>
        <w:lastRenderedPageBreak/>
        <w:t>поведение и предоставяне на възможност за усвояване на добри поведенчески модели спрямо себе си и останалите.</w:t>
      </w:r>
    </w:p>
    <w:p w14:paraId="4BAD75A2"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 При работата с децата детска градина „</w:t>
      </w:r>
      <w:r>
        <w:rPr>
          <w:rFonts w:ascii="Times New Roman" w:hAnsi="Times New Roman" w:cs="Times New Roman"/>
          <w:sz w:val="24"/>
          <w:szCs w:val="24"/>
        </w:rPr>
        <w:t>Незабравка</w:t>
      </w:r>
      <w:r>
        <w:rPr>
          <w:rFonts w:ascii="Times New Roman" w:hAnsi="Times New Roman" w:cs="Times New Roman"/>
          <w:bCs/>
          <w:sz w:val="24"/>
          <w:szCs w:val="24"/>
        </w:rPr>
        <w:t>“ основава дейността си на принципа на превенцията на обучителните трудности и ранното оценяване на риска от тях.</w:t>
      </w:r>
    </w:p>
    <w:p w14:paraId="588695D0"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130. (1)</w:t>
      </w:r>
      <w:r>
        <w:rPr>
          <w:rFonts w:ascii="Times New Roman" w:hAnsi="Times New Roman" w:cs="Times New Roman"/>
          <w:bCs/>
          <w:sz w:val="24"/>
          <w:szCs w:val="24"/>
        </w:rPr>
        <w:t xml:space="preserve"> Детската градина има етичен кодекс на общността, който се приема от представители на педагогическия съвет и обществения съвет и по ред, определен в този правилник.</w:t>
      </w:r>
    </w:p>
    <w:p w14:paraId="3E2E3982"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131. (1)</w:t>
      </w:r>
      <w:r>
        <w:rPr>
          <w:rFonts w:ascii="Times New Roman" w:hAnsi="Times New Roman" w:cs="Times New Roman"/>
          <w:bCs/>
          <w:sz w:val="24"/>
          <w:szCs w:val="24"/>
        </w:rPr>
        <w:t xml:space="preserve"> На децата в детската градина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14:paraId="0E610E1D"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Подкрепата за личностно развитие се прилага в съответствие с индивидуалните образователни потребности на всяко дете.</w:t>
      </w:r>
    </w:p>
    <w:p w14:paraId="3C6738DD"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За реализиране на общата и допълнителната подкрепа в детската градина работят психолог или педагогически съветник, логопед, социален работник и ресурсни учители.</w:t>
      </w:r>
    </w:p>
    <w:p w14:paraId="5EFD575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132. (1</w:t>
      </w:r>
      <w:r>
        <w:rPr>
          <w:rFonts w:ascii="Times New Roman" w:hAnsi="Times New Roman" w:cs="Times New Roman"/>
          <w:bCs/>
          <w:sz w:val="24"/>
          <w:szCs w:val="24"/>
        </w:rPr>
        <w:t>) Подкрепата за личностно развитие е обща и допълнителна.</w:t>
      </w:r>
    </w:p>
    <w:p w14:paraId="380BA0E2"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(2) Общата и допълнителната подкрепа се осигуряват там, където е детето – в детската градина.</w:t>
      </w:r>
    </w:p>
    <w:p w14:paraId="3127CB8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133. (1)</w:t>
      </w:r>
      <w:r>
        <w:rPr>
          <w:rFonts w:ascii="Times New Roman" w:hAnsi="Times New Roman" w:cs="Times New Roman"/>
          <w:bCs/>
          <w:sz w:val="24"/>
          <w:szCs w:val="24"/>
        </w:rPr>
        <w:t xml:space="preserve"> Общата подкрепа за личностно развитие включва:</w:t>
      </w:r>
    </w:p>
    <w:p w14:paraId="5EB6DFB0"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екипна работа между учителите и другите педагогически специалисти;</w:t>
      </w:r>
    </w:p>
    <w:p w14:paraId="28B05C40"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допълнително обучение по образователни направления;</w:t>
      </w:r>
    </w:p>
    <w:p w14:paraId="10CFB9A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допълнителни модули за деца, които не владеят български език;</w:t>
      </w:r>
    </w:p>
    <w:p w14:paraId="0C11EA3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допълнителни консултации по образователни направления;</w:t>
      </w:r>
    </w:p>
    <w:p w14:paraId="265278A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 занимания по интереси;</w:t>
      </w:r>
    </w:p>
    <w:p w14:paraId="44EB552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 библиотечно-информационно обслужване;</w:t>
      </w:r>
    </w:p>
    <w:p w14:paraId="132E21F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7. грижа за здравето;</w:t>
      </w:r>
    </w:p>
    <w:p w14:paraId="6BD8E88C"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 поощряване с морални и материални награди;</w:t>
      </w:r>
    </w:p>
    <w:p w14:paraId="7B5E466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 дейности по превенция на насилието и преодоляване на проблемното поведение;</w:t>
      </w:r>
    </w:p>
    <w:p w14:paraId="6AC0E8AA"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10. ранно оценяване на потребностите и превенция на обучителните затруднения;</w:t>
      </w:r>
    </w:p>
    <w:p w14:paraId="05AAA198"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(2) Общата подкрепа се осигурява от детската градина и в партньорство с центровете за подкрепа за личностно развитие.</w:t>
      </w:r>
    </w:p>
    <w:p w14:paraId="7E0603E8"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134.</w:t>
      </w:r>
      <w:r>
        <w:rPr>
          <w:rFonts w:ascii="Times New Roman" w:hAnsi="Times New Roman" w:cs="Times New Roman"/>
          <w:bCs/>
          <w:sz w:val="24"/>
          <w:szCs w:val="24"/>
        </w:rPr>
        <w:t xml:space="preserve"> Детска градина „</w:t>
      </w:r>
      <w:r>
        <w:rPr>
          <w:rFonts w:ascii="Times New Roman" w:hAnsi="Times New Roman" w:cs="Times New Roman"/>
          <w:sz w:val="24"/>
          <w:szCs w:val="24"/>
        </w:rPr>
        <w:t>Незабравка</w:t>
      </w:r>
      <w:r>
        <w:rPr>
          <w:rFonts w:ascii="Times New Roman" w:hAnsi="Times New Roman" w:cs="Times New Roman"/>
          <w:bCs/>
          <w:sz w:val="24"/>
          <w:szCs w:val="24"/>
        </w:rPr>
        <w:t>“ създава условия за екипна работа между учителите и другите педагогически специалисти, в т.ч. за обсъждане на проблеми и обмяна на добри практики при работата им с едни и същи деца с цел повишаване ефективността на педагогическите подходи.</w:t>
      </w:r>
    </w:p>
    <w:p w14:paraId="47D0C441"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Родители</w:t>
      </w:r>
    </w:p>
    <w:p w14:paraId="2F05DDE3"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135.</w:t>
      </w:r>
      <w:r>
        <w:rPr>
          <w:rFonts w:ascii="Times New Roman" w:hAnsi="Times New Roman" w:cs="Times New Roman"/>
          <w:bCs/>
          <w:sz w:val="24"/>
          <w:szCs w:val="24"/>
        </w:rPr>
        <w:t xml:space="preserve"> (1) Сътрудничеството и взаимодействието между</w:t>
      </w:r>
    </w:p>
    <w:p w14:paraId="0F1E1300"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родителите и детската градина се осъществяват чрез:</w:t>
      </w:r>
    </w:p>
    <w:p w14:paraId="0FCBB00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индивидуални консултации;</w:t>
      </w:r>
    </w:p>
    <w:p w14:paraId="142DE6C0"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родителски срещи;</w:t>
      </w:r>
    </w:p>
    <w:p w14:paraId="3FFA092D"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обучения;</w:t>
      </w:r>
    </w:p>
    <w:p w14:paraId="763ECA60"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всеки път, когато конкретна ситуация или поведение на детето го прави необходимо.</w:t>
      </w:r>
    </w:p>
    <w:p w14:paraId="61E6CC92"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Средство за връзка със семейството на детето може да бъде и електронната поща на един от родителите..</w:t>
      </w:r>
    </w:p>
    <w:p w14:paraId="6E42D51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136.</w:t>
      </w:r>
      <w:r>
        <w:rPr>
          <w:rFonts w:ascii="Times New Roman" w:hAnsi="Times New Roman" w:cs="Times New Roman"/>
          <w:bCs/>
          <w:sz w:val="24"/>
          <w:szCs w:val="24"/>
        </w:rPr>
        <w:t xml:space="preserve"> Родителите имат следните права:</w:t>
      </w:r>
    </w:p>
    <w:p w14:paraId="14F54A8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периодично и своевременно да получават информация за успеха и развитието на децата им в образователния процес, за спазването на правилата в детската градина и за приобщаването им към общността;</w:t>
      </w:r>
    </w:p>
    <w:p w14:paraId="2138734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да се срещат с ръководството на детската градина, с учителите и с другите педагогически специалисти в определеното приемно време или в друго удобно за двете</w:t>
      </w:r>
    </w:p>
    <w:p w14:paraId="0DAC70D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страни време;</w:t>
      </w:r>
    </w:p>
    <w:p w14:paraId="2B72E65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да се запознаят с програмната система в детската градина;</w:t>
      </w:r>
    </w:p>
    <w:p w14:paraId="71FA79F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да присъстват и при желание от тяхна страна да бъдат изслушвани, когато се решават въпроси, които засягат права и интереси на детето;</w:t>
      </w:r>
    </w:p>
    <w:p w14:paraId="31257F40"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 най-малко веднъж годишно да получават информация, подкрепа и консултиране в детската градини по въпроси, свързани с образованието и с личностното развитие на децата им;</w:t>
      </w:r>
    </w:p>
    <w:p w14:paraId="068F8C9A"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 да избират и да бъдат избирани в обществения съвет на детската градина;</w:t>
      </w:r>
    </w:p>
    <w:p w14:paraId="4C1194F6"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7. да изразяват мнение и да правят предложения за развитие на детската градина.</w:t>
      </w:r>
    </w:p>
    <w:p w14:paraId="598C70DD"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137. (1)</w:t>
      </w:r>
      <w:r>
        <w:rPr>
          <w:rFonts w:ascii="Times New Roman" w:hAnsi="Times New Roman" w:cs="Times New Roman"/>
          <w:bCs/>
          <w:sz w:val="24"/>
          <w:szCs w:val="24"/>
        </w:rPr>
        <w:t xml:space="preserve"> Родителите имат следните задължения:</w:t>
      </w:r>
    </w:p>
    <w:p w14:paraId="7BD2C3C5" w14:textId="77777777" w:rsidR="008B76A2" w:rsidRDefault="008B76A2" w:rsidP="008B76A2">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1. да осигуряват редовното присъствие на детето в задължителното предучилищно образование, като уведомяват своевременно детската градина в случаите на отсъствие на детето;</w:t>
      </w:r>
    </w:p>
    <w:p w14:paraId="5FAD5593"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да запишат детето си в детска градина или училище, в което се осъществява задължително предучилищно образование по избор;</w:t>
      </w:r>
    </w:p>
    <w:p w14:paraId="17B8CFBB"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редовно да се осведомяват за своите деца относно приобщаването им в детската градина, успеха и развитието им в образованието и спазването на правила на детската група;</w:t>
      </w:r>
    </w:p>
    <w:p w14:paraId="2805FEEB"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да спазват правилника за дейността на детската градина и да съдействат за спазването му от страна на детето;</w:t>
      </w:r>
    </w:p>
    <w:p w14:paraId="091149E0"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 да участват в процеса на изграждане на навици за самоподготовка като част от изграждането на умения за учене през целия живот;</w:t>
      </w:r>
    </w:p>
    <w:p w14:paraId="774BDB4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 да участват в родителските срещи;</w:t>
      </w:r>
    </w:p>
    <w:p w14:paraId="342943BC"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7. да се явяват в детската градина след покана от учител, директор или друг педагогически специалист в подходящо за двете страни време;</w:t>
      </w:r>
    </w:p>
    <w:p w14:paraId="2E185BA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 да спазват началото и края на учебния ден в детската градина;</w:t>
      </w:r>
    </w:p>
    <w:p w14:paraId="77805BF8"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 да изпращат детето си в ДГ здраво, чисто и с удобни дрехи;</w:t>
      </w:r>
    </w:p>
    <w:p w14:paraId="12553E8B"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10. редовно и в срок да заплащат дължимата такса, съгласно утвърдените правила.</w:t>
      </w:r>
    </w:p>
    <w:p w14:paraId="090379C4" w14:textId="75DB4962"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Родителите, чиито деца се обучават в самостоятелна организация са длъжни да гарантират постигането на целите на предучилищното образование, да осигурят необходимите условия за обучение, познавателни книжки и учебни помагала, както и да прилагат по свой избор методики и подходи, съобразени с възрастта, индивидуалните потребности и интересите на детето.</w:t>
      </w:r>
    </w:p>
    <w:p w14:paraId="6563122B"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Педагогически специалисти, медицински сестри и помощник- възпитатели</w:t>
      </w:r>
    </w:p>
    <w:p w14:paraId="24BCDDC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138. (1)</w:t>
      </w:r>
      <w:r>
        <w:rPr>
          <w:rFonts w:ascii="Times New Roman" w:hAnsi="Times New Roman" w:cs="Times New Roman"/>
          <w:bCs/>
          <w:sz w:val="24"/>
          <w:szCs w:val="24"/>
        </w:rPr>
        <w:t xml:space="preserve"> Учителите и директора, които изпълняват норма преподавателска работа, са педагогически специалисти.</w:t>
      </w:r>
    </w:p>
    <w:p w14:paraId="7C94F32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Педагогически специалисти са лица, които изпълняват функции:</w:t>
      </w:r>
    </w:p>
    <w:p w14:paraId="79422E62"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свързани с обучението, възпитанието и със социализацията, както и с подкрепата за личностно развитие на децата в детските градини и центровете за подкрепа за личностно развитие;</w:t>
      </w:r>
    </w:p>
    <w:p w14:paraId="7AFA5D69"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по управлението на детската градина и ЦПЛР.</w:t>
      </w:r>
    </w:p>
    <w:p w14:paraId="71DE701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139. (1)</w:t>
      </w:r>
      <w:r>
        <w:rPr>
          <w:rFonts w:ascii="Times New Roman" w:hAnsi="Times New Roman" w:cs="Times New Roman"/>
          <w:bCs/>
          <w:sz w:val="24"/>
          <w:szCs w:val="24"/>
        </w:rPr>
        <w:t xml:space="preserve"> Необходимите компетентности като съвкупност от знания, умения и отношения по нива на кариерното развитие за всеки вид педагогически специалист се определят в професионален профил.</w:t>
      </w:r>
    </w:p>
    <w:p w14:paraId="7D7E1DC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14:paraId="6A4A5BB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140. (1)</w:t>
      </w:r>
      <w:r>
        <w:rPr>
          <w:rFonts w:ascii="Times New Roman" w:hAnsi="Times New Roman" w:cs="Times New Roman"/>
          <w:bCs/>
          <w:sz w:val="24"/>
          <w:szCs w:val="24"/>
        </w:rPr>
        <w:t xml:space="preserve"> Педагогическите специалисти имат следните права:</w:t>
      </w:r>
    </w:p>
    <w:p w14:paraId="41AEAE9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1. да бъдат зачитани правата и достойнството им;</w:t>
      </w:r>
    </w:p>
    <w:p w14:paraId="656CA886"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да определят методите и средствата за провеждане на образователния процес съобразно принципите и целите, определени в този закон;</w:t>
      </w:r>
    </w:p>
    <w:p w14:paraId="148A1C6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да участват във формирането на политиките за развитие на детската градина;</w:t>
      </w:r>
    </w:p>
    <w:p w14:paraId="11719C8D"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да получават професионална подкрепа в процеса на изпълнение на служебните си задължения;</w:t>
      </w:r>
    </w:p>
    <w:p w14:paraId="4E8F98F9"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 да повишават квалификацията си;</w:t>
      </w:r>
    </w:p>
    <w:p w14:paraId="75EC7ACB"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 да бъдат поощрявани и награждавани.</w:t>
      </w:r>
    </w:p>
    <w:p w14:paraId="0C2FC4F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Педагогическите специалисти имат следните задължения:</w:t>
      </w:r>
    </w:p>
    <w:p w14:paraId="1FA518D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да осъществяват обучение и възпитание на децата в съответствие с държавните образователни стандарти;</w:t>
      </w:r>
    </w:p>
    <w:p w14:paraId="1BB7D943"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да опазват живота и здравето на децата по време на образователния процес и на други дейности, организирани от институцията;</w:t>
      </w:r>
    </w:p>
    <w:p w14:paraId="7716A64B"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да зачитат правата и достойнството на децата, родителите и другите участници в предучилищното образование и да сътрудничат и партнират със заинтересованите страни;</w:t>
      </w:r>
    </w:p>
    <w:p w14:paraId="3AF68BF9"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с които работят с цел подобряване качеството на образованието им.</w:t>
      </w:r>
    </w:p>
    <w:p w14:paraId="1F64ABB2"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На педагогическите специалисти се дължи почит и уважение от родителите, административните органи и обществеността.</w:t>
      </w:r>
    </w:p>
    <w:p w14:paraId="741B962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141. (1)</w:t>
      </w:r>
      <w:r>
        <w:rPr>
          <w:rFonts w:ascii="Times New Roman" w:hAnsi="Times New Roman" w:cs="Times New Roman"/>
          <w:bCs/>
          <w:sz w:val="24"/>
          <w:szCs w:val="24"/>
        </w:rPr>
        <w:t xml:space="preserve"> Освен в случаите, определени в ЗПУО, педагогически специалист не може да извършва срещу заплащане обучение или подкрепа на деца, с които работи в детската градина, ако това заплащане е от името и за сметка на децата, включително със средства от училищното настоятелство.</w:t>
      </w:r>
    </w:p>
    <w:p w14:paraId="615BD20C"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142.</w:t>
      </w:r>
      <w:r>
        <w:rPr>
          <w:rFonts w:ascii="Times New Roman" w:hAnsi="Times New Roman" w:cs="Times New Roman"/>
          <w:bCs/>
          <w:sz w:val="24"/>
          <w:szCs w:val="24"/>
        </w:rPr>
        <w:t xml:space="preserve"> Работещите в детската градина са длъжни да спазват етичния кодекс на детската градина.</w:t>
      </w:r>
    </w:p>
    <w:p w14:paraId="1A95F0A7"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XV Управление на детската градина</w:t>
      </w:r>
    </w:p>
    <w:p w14:paraId="053DE56D"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143. (1)</w:t>
      </w:r>
      <w:r>
        <w:rPr>
          <w:rFonts w:ascii="Times New Roman" w:hAnsi="Times New Roman" w:cs="Times New Roman"/>
          <w:bCs/>
          <w:sz w:val="24"/>
          <w:szCs w:val="24"/>
        </w:rPr>
        <w:t xml:space="preserve"> Орган за управление и контрол на детската градина е директорът.</w:t>
      </w:r>
    </w:p>
    <w:p w14:paraId="32974743"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Директорът по ал. 1 управлява и представлява съответната институция.</w:t>
      </w:r>
    </w:p>
    <w:p w14:paraId="7095A5C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Директорът на общинска детска градина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директорите, учителите и другите педагогически специалисти.</w:t>
      </w:r>
    </w:p>
    <w:p w14:paraId="3806F98D"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144. (1)</w:t>
      </w:r>
      <w:r>
        <w:rPr>
          <w:rFonts w:ascii="Times New Roman" w:hAnsi="Times New Roman" w:cs="Times New Roman"/>
          <w:bCs/>
          <w:sz w:val="24"/>
          <w:szCs w:val="24"/>
        </w:rPr>
        <w:t xml:space="preserve"> В изпълнение на своите правомощия директорът издава заповеди.</w:t>
      </w:r>
    </w:p>
    <w:p w14:paraId="7EA059BB"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Административните актове на директорите на общинските детски градини в системата на предучилищното и училищното образование могат да се оспорват по административен ред пред кмета на общината.</w:t>
      </w:r>
    </w:p>
    <w:p w14:paraId="689F4E05"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Административните актове на директорите на институциите могат да се обжалват по реда на Административнопроцесуалния кодекс.</w:t>
      </w:r>
    </w:p>
    <w:p w14:paraId="42811605"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145. (1)</w:t>
      </w:r>
      <w:r>
        <w:rPr>
          <w:rFonts w:ascii="Times New Roman" w:hAnsi="Times New Roman" w:cs="Times New Roman"/>
          <w:bCs/>
          <w:sz w:val="24"/>
          <w:szCs w:val="24"/>
        </w:rPr>
        <w:t xml:space="preserve"> При отсъствие на директора за срок, по-малък от 60 календарни дни, той се замества от определен със заповед за всеки конкретен случай заместник-директор, а при невъзможност – от определен със заповед педагогически специалист от институцията.</w:t>
      </w:r>
    </w:p>
    <w:p w14:paraId="6D368F7C"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Заповедта се издава от директора, а при невъзможност – от кмета на общината.</w:t>
      </w:r>
    </w:p>
    <w:p w14:paraId="612B87CC"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При отсъствие на директора за срок, по-дълъг от срока по ал. 1, общинският кмет сключва трудов договор с друго лице за временно изпълняване на длъжността „директор“.</w:t>
      </w:r>
    </w:p>
    <w:p w14:paraId="5E0591C5"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146. (1)</w:t>
      </w:r>
      <w:r>
        <w:rPr>
          <w:rFonts w:ascii="Times New Roman" w:hAnsi="Times New Roman" w:cs="Times New Roman"/>
          <w:bCs/>
          <w:sz w:val="24"/>
          <w:szCs w:val="24"/>
        </w:rPr>
        <w:t xml:space="preserve"> Специализиран орган за разглеждане и решаване на основни педагогически въпроси в детската градина е педагогическият съвет.</w:t>
      </w:r>
    </w:p>
    <w:p w14:paraId="16B62BA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(2) Педагогическият съвет включва в състава си всички педагогически специалисти .</w:t>
      </w:r>
    </w:p>
    <w:p w14:paraId="65B56D86"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Директорът на детската градина е председател на педагогическия съвет.</w:t>
      </w:r>
    </w:p>
    <w:p w14:paraId="7C378EE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В заседанията на педагогическия съвет с право на съвещателен глас може да участват представители на обществения съвет, медицинското лице, което обслужва детската градина както и други лица.</w:t>
      </w:r>
    </w:p>
    <w:p w14:paraId="7A735E2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 Директорът на детската градина, в качеството си на председател на педагогическия съвет, кани писмено представителите на обществения съвет  на заседанията на педагогическия съвет, като им предоставя възможно най-пълна информация по въпросите, които предстои да бъдат обсъждани.</w:t>
      </w:r>
    </w:p>
    <w:p w14:paraId="36F1188D"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147. (1)</w:t>
      </w:r>
      <w:r>
        <w:rPr>
          <w:rFonts w:ascii="Times New Roman" w:hAnsi="Times New Roman" w:cs="Times New Roman"/>
          <w:bCs/>
          <w:sz w:val="24"/>
          <w:szCs w:val="24"/>
        </w:rPr>
        <w:t xml:space="preserve"> Педагогическият съвет в детската градина:</w:t>
      </w:r>
    </w:p>
    <w:p w14:paraId="5A47AD3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приема стратегия за развитие на детската градина за следващите 4 години с приложени към нея план за действие и финансиране;</w:t>
      </w:r>
    </w:p>
    <w:p w14:paraId="0ACD0893"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приема правилник за дейността на детската градина;</w:t>
      </w:r>
    </w:p>
    <w:p w14:paraId="76CEB0F6"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приема годишния план за дейността на детската градина;</w:t>
      </w:r>
    </w:p>
    <w:p w14:paraId="7267CB18"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приема мерки за повишаване качеството на образованието;</w:t>
      </w:r>
    </w:p>
    <w:p w14:paraId="12E75022"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 приема програма за предоставяне на равни възможности и за приобщаване на децата от уязвими групи;</w:t>
      </w:r>
    </w:p>
    <w:p w14:paraId="4EF9D7E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 предлага на директора разкриване на занимания по интереси;</w:t>
      </w:r>
    </w:p>
    <w:p w14:paraId="61DDAC69"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7. прави предложения на директора за награждаване на деца;</w:t>
      </w:r>
    </w:p>
    <w:p w14:paraId="102C280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 определя символи и ритуали на ДГ и други отличителни знаци;</w:t>
      </w:r>
    </w:p>
    <w:p w14:paraId="0907DC33"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 участва със свои представители в създаването и приемането на етичен кодекс на детската градина;</w:t>
      </w:r>
    </w:p>
    <w:p w14:paraId="0D97539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10. запознава се с бюджета на детската градина, както и с отчетите за неговото изпълнение;</w:t>
      </w:r>
    </w:p>
    <w:p w14:paraId="016E912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11. периодично, най-малко три пъти през една учебна година, проследява и обсъжда нивото на усвояване на компетентности от децата и предлага съвместни мерки между учителите с цел подобряване на образователните резултати;</w:t>
      </w:r>
    </w:p>
    <w:p w14:paraId="0E1681CD" w14:textId="789B2750"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12. упражнява други правомощия, определени с нормативен акт.</w:t>
      </w:r>
    </w:p>
    <w:p w14:paraId="107E42C5"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XVI. Обществен съвет на детската градина</w:t>
      </w:r>
    </w:p>
    <w:p w14:paraId="56D43E9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148. (1)</w:t>
      </w:r>
      <w:r>
        <w:rPr>
          <w:rFonts w:ascii="Times New Roman" w:hAnsi="Times New Roman" w:cs="Times New Roman"/>
          <w:bCs/>
          <w:sz w:val="24"/>
          <w:szCs w:val="24"/>
        </w:rPr>
        <w:t xml:space="preserve"> Общественият съвет в детската градина:</w:t>
      </w:r>
    </w:p>
    <w:p w14:paraId="27731AB0"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одобрява стратегията за развитие на детската градина и приема ежегодния отчет на директора за изпълнението й;</w:t>
      </w:r>
    </w:p>
    <w:p w14:paraId="05D3A7A9"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участва в работата на педагогическия съвет при обсъждането на програма за предоставяне на равни възможности за приобщаване на деца от уязвими групи и при обсъждане на избора на униформи;</w:t>
      </w:r>
    </w:p>
    <w:p w14:paraId="23D3AA1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предлага политики и мерки за подобряване качеството на образователния процес въз основа на резултатите от самооценката на институцията и инспектирането на детската</w:t>
      </w:r>
    </w:p>
    <w:p w14:paraId="0A309723"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градина;</w:t>
      </w:r>
    </w:p>
    <w:p w14:paraId="0522D35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241257D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7. съгласува избраните от учителите познавателни книжки;</w:t>
      </w:r>
    </w:p>
    <w:p w14:paraId="6EC1C06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 сигнализира компетентните органи, когато при осъществяване на дейността си констатира нарушения на нормативните актове;</w:t>
      </w:r>
    </w:p>
    <w:p w14:paraId="46591570" w14:textId="7FDF843D"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 участва в създаването и приемането на етичен кодекс на ДГ.</w:t>
      </w:r>
    </w:p>
    <w:p w14:paraId="6298427A"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XVII. Задължителна документация</w:t>
      </w:r>
    </w:p>
    <w:p w14:paraId="063B258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149.</w:t>
      </w:r>
      <w:r>
        <w:rPr>
          <w:rFonts w:ascii="Times New Roman" w:hAnsi="Times New Roman" w:cs="Times New Roman"/>
          <w:bCs/>
          <w:sz w:val="24"/>
          <w:szCs w:val="24"/>
        </w:rPr>
        <w:t xml:space="preserve"> Задължителната документация се води и съхранява в съответствие с Наредба № 8/2016 г. за информацията и документите в системата на предучилищното и училищно образование.</w:t>
      </w:r>
    </w:p>
    <w:p w14:paraId="261B726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Чл. 150.</w:t>
      </w:r>
      <w:r>
        <w:rPr>
          <w:rFonts w:ascii="Times New Roman" w:hAnsi="Times New Roman" w:cs="Times New Roman"/>
          <w:bCs/>
          <w:sz w:val="24"/>
          <w:szCs w:val="24"/>
        </w:rPr>
        <w:t xml:space="preserve"> Със заповед на директора се определят длъжностните лица за воденето и съхранението на задължителната документация в детското заведение.</w:t>
      </w:r>
    </w:p>
    <w:p w14:paraId="0600A26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Чл. 142. Контрол по изпълнението на държавните образователни стандарти за информацията и документите в системата на предучилищното и училищно образование</w:t>
      </w:r>
    </w:p>
    <w:p w14:paraId="6162F9B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осъществява директора на ДГ .</w:t>
      </w:r>
    </w:p>
    <w:p w14:paraId="2D13F44C"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XVIII. Материално-техническа база</w:t>
      </w:r>
    </w:p>
    <w:p w14:paraId="718FCE4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151. (1)</w:t>
      </w:r>
      <w:r>
        <w:rPr>
          <w:rFonts w:ascii="Times New Roman" w:hAnsi="Times New Roman" w:cs="Times New Roman"/>
          <w:bCs/>
          <w:sz w:val="24"/>
          <w:szCs w:val="24"/>
        </w:rPr>
        <w:t xml:space="preserve"> За целите на дейността си ДГ разполага с добре изградена и подържана материално-техническа база.</w:t>
      </w:r>
    </w:p>
    <w:p w14:paraId="34E8EB8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Отговорност за опазването на материалната база носят всички работещи в детската градина.</w:t>
      </w:r>
    </w:p>
    <w:p w14:paraId="66A1934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Материално-отговорно лице е директора и домакина.</w:t>
      </w:r>
    </w:p>
    <w:p w14:paraId="5F9D06A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152</w:t>
      </w:r>
      <w:r>
        <w:rPr>
          <w:rFonts w:ascii="Times New Roman" w:hAnsi="Times New Roman" w:cs="Times New Roman"/>
          <w:bCs/>
          <w:sz w:val="24"/>
          <w:szCs w:val="24"/>
        </w:rPr>
        <w:t>. Работещите в детската градина и децата имат право да ползват безпрепятствено и по предназначение наличната МТБ.</w:t>
      </w:r>
    </w:p>
    <w:p w14:paraId="261617E8"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153. (1</w:t>
      </w:r>
      <w:r>
        <w:rPr>
          <w:rFonts w:ascii="Times New Roman" w:hAnsi="Times New Roman" w:cs="Times New Roman"/>
          <w:bCs/>
          <w:sz w:val="24"/>
          <w:szCs w:val="24"/>
        </w:rPr>
        <w:t>) Работещите и родителите са длъжни да опазват материалната база на детската градина.</w:t>
      </w:r>
    </w:p>
    <w:p w14:paraId="389FD8D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Родителите и учителите са задължени да възпитават децата в опазването и поддържането на добър вид на мебелите и предметите от интериора, съобразно възрастта на децата.</w:t>
      </w:r>
    </w:p>
    <w:p w14:paraId="36EFC257" w14:textId="3CE118F6"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154.</w:t>
      </w:r>
      <w:r>
        <w:rPr>
          <w:rFonts w:ascii="Times New Roman" w:hAnsi="Times New Roman" w:cs="Times New Roman"/>
          <w:bCs/>
          <w:sz w:val="24"/>
          <w:szCs w:val="24"/>
        </w:rPr>
        <w:t xml:space="preserve"> При допусната повреда виновното поведение се санкционира.</w:t>
      </w:r>
    </w:p>
    <w:p w14:paraId="26FF49D1"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XIX. Пропускателен режим и сигурност на децата</w:t>
      </w:r>
    </w:p>
    <w:p w14:paraId="2ABF91F9"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155. (1)</w:t>
      </w:r>
      <w:r>
        <w:rPr>
          <w:rFonts w:ascii="Times New Roman" w:hAnsi="Times New Roman" w:cs="Times New Roman"/>
          <w:bCs/>
          <w:sz w:val="24"/>
          <w:szCs w:val="24"/>
        </w:rPr>
        <w:t xml:space="preserve"> Пропускателният режим в ДГ се осигурява чрез специално разработени за целта и утвърдени от директора правила.</w:t>
      </w:r>
    </w:p>
    <w:p w14:paraId="124FB608"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Правилата се поставят на видно място и работещите и родителите се запознават с тях срещу подпис, като по този начин се създават условия за безопасността на децата, опазване имуществото на детската градина и други нарушения на обществения ред.</w:t>
      </w:r>
    </w:p>
    <w:p w14:paraId="170709B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(3) Пропускателният режим се организира от дежурните служители, определени със Заповед на директора. </w:t>
      </w:r>
    </w:p>
    <w:p w14:paraId="040C0C18"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Не се допуска влизането на външни лица без разрешение на директора на детската градина. Посетителите се вписват от дежурните служители в дневник, който се намира на входа.</w:t>
      </w:r>
    </w:p>
    <w:p w14:paraId="5D38B60E"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(5) Забранява се пушенето на територията на ДГ и двора, внасянето на горивни и запалителни </w:t>
      </w:r>
      <w:proofErr w:type="spellStart"/>
      <w:r>
        <w:rPr>
          <w:rFonts w:ascii="Times New Roman" w:hAnsi="Times New Roman" w:cs="Times New Roman"/>
          <w:bCs/>
          <w:sz w:val="24"/>
          <w:szCs w:val="24"/>
        </w:rPr>
        <w:t>материали,огнестрелно</w:t>
      </w:r>
      <w:proofErr w:type="spellEnd"/>
      <w:r>
        <w:rPr>
          <w:rFonts w:ascii="Times New Roman" w:hAnsi="Times New Roman" w:cs="Times New Roman"/>
          <w:bCs/>
          <w:sz w:val="24"/>
          <w:szCs w:val="24"/>
        </w:rPr>
        <w:t xml:space="preserve"> оръжие и други предмети, които могат да причинят нараняване.</w:t>
      </w:r>
    </w:p>
    <w:p w14:paraId="63AD1FE9"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 Спирането на автомобили в двора на детската градина е абсолютно забранено. Пропускането и престоя на автомобили, осигуряващи снабдяването на детското заведение се осигурява само в работно време.</w:t>
      </w:r>
    </w:p>
    <w:p w14:paraId="03AE0BE9" w14:textId="6D7B29F5"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156.</w:t>
      </w:r>
      <w:r>
        <w:rPr>
          <w:rFonts w:ascii="Times New Roman" w:hAnsi="Times New Roman" w:cs="Times New Roman"/>
          <w:bCs/>
          <w:sz w:val="24"/>
          <w:szCs w:val="24"/>
        </w:rPr>
        <w:t xml:space="preserve"> Всеки работещ в детската градина е длъжен незабавно да подаде първоначална информация до РУП на МВР – гр. Полски Тръмбеш; Дирекция „Социално подпомагане”, отдел „Закрила на детето” и директора, в случай че установи, че има дете жертва на насилие или в риск от насилие или при кризисна интервенция на територията на детската градина.</w:t>
      </w:r>
    </w:p>
    <w:p w14:paraId="29058F78" w14:textId="77777777" w:rsidR="009A0881" w:rsidRDefault="009A0881" w:rsidP="008B76A2">
      <w:pPr>
        <w:autoSpaceDE w:val="0"/>
        <w:autoSpaceDN w:val="0"/>
        <w:adjustRightInd w:val="0"/>
        <w:spacing w:after="0" w:line="240" w:lineRule="auto"/>
        <w:jc w:val="both"/>
        <w:rPr>
          <w:rFonts w:ascii="Times New Roman" w:hAnsi="Times New Roman" w:cs="Times New Roman"/>
          <w:bCs/>
          <w:sz w:val="24"/>
          <w:szCs w:val="24"/>
        </w:rPr>
      </w:pPr>
    </w:p>
    <w:p w14:paraId="7F1ACC8A" w14:textId="22877880" w:rsidR="008B76A2" w:rsidRDefault="008B76A2" w:rsidP="008B76A2">
      <w:pPr>
        <w:pStyle w:val="Default"/>
        <w:rPr>
          <w:b/>
          <w:bCs/>
          <w:sz w:val="20"/>
          <w:szCs w:val="20"/>
        </w:rPr>
      </w:pPr>
      <w:r>
        <w:rPr>
          <w:b/>
          <w:bCs/>
          <w:sz w:val="20"/>
          <w:szCs w:val="20"/>
        </w:rPr>
        <w:t>XX. ОРГАНИЗИРАНЕ НА ДЕЙНОСТТА В ДГ „НЕЗАБРАВКА“ ПРИ  ИЗВЪНРЕДНА ЕПИДЕМИОЛОГИЧНА СИТУАЦИЯ</w:t>
      </w:r>
    </w:p>
    <w:p w14:paraId="4225C8E9" w14:textId="7180171E" w:rsidR="008B76A2" w:rsidRDefault="008B76A2" w:rsidP="008B76A2">
      <w:pPr>
        <w:pStyle w:val="Default"/>
        <w:spacing w:after="68"/>
        <w:jc w:val="both"/>
      </w:pPr>
      <w:r>
        <w:rPr>
          <w:b/>
          <w:bCs/>
        </w:rPr>
        <w:t xml:space="preserve">Чл. 157. </w:t>
      </w:r>
      <w:r>
        <w:t xml:space="preserve"> Приемът на децата в ДГ</w:t>
      </w:r>
      <w:r w:rsidR="00635CFF">
        <w:t xml:space="preserve"> „</w:t>
      </w:r>
      <w:r>
        <w:t xml:space="preserve">Незабравка“ и ДГ с. Куцина, се извършва </w:t>
      </w:r>
      <w:r>
        <w:rPr>
          <w:b/>
          <w:bCs/>
        </w:rPr>
        <w:t>по предварително оповестен график/ред</w:t>
      </w:r>
      <w:r>
        <w:t xml:space="preserve"> и в по-дълъг интервал от време :</w:t>
      </w:r>
    </w:p>
    <w:p w14:paraId="3E99795F" w14:textId="77777777" w:rsidR="008B76A2" w:rsidRDefault="008B76A2" w:rsidP="008B76A2">
      <w:pPr>
        <w:pStyle w:val="Default"/>
        <w:spacing w:after="68"/>
        <w:jc w:val="both"/>
        <w:rPr>
          <w:b/>
        </w:rPr>
      </w:pPr>
      <w:r>
        <w:rPr>
          <w:b/>
        </w:rPr>
        <w:t>Група „Щурчета“ -приема на деца се извършва от 8.00. до 8.30</w:t>
      </w:r>
    </w:p>
    <w:p w14:paraId="20D20C7A" w14:textId="77777777" w:rsidR="008B76A2" w:rsidRDefault="008B76A2" w:rsidP="008B76A2">
      <w:pPr>
        <w:pStyle w:val="Default"/>
        <w:spacing w:after="68"/>
        <w:jc w:val="both"/>
        <w:rPr>
          <w:b/>
        </w:rPr>
      </w:pPr>
      <w:r>
        <w:rPr>
          <w:b/>
        </w:rPr>
        <w:t>Група „ Палавите лъвчета“- приема на децата  се извършва от 8.30ч. до 9.00ч.</w:t>
      </w:r>
    </w:p>
    <w:p w14:paraId="35356B6E" w14:textId="77777777" w:rsidR="008B76A2" w:rsidRDefault="008B76A2" w:rsidP="008B76A2">
      <w:pPr>
        <w:pStyle w:val="Default"/>
        <w:spacing w:after="68"/>
        <w:jc w:val="both"/>
        <w:rPr>
          <w:b/>
          <w:bCs/>
        </w:rPr>
      </w:pPr>
      <w:r>
        <w:rPr>
          <w:b/>
          <w:bCs/>
        </w:rPr>
        <w:t xml:space="preserve">Чл. 158. </w:t>
      </w:r>
      <w:r>
        <w:t xml:space="preserve">Когато  климатичните условия го позволяват – децата се приемат на двора, </w:t>
      </w:r>
      <w:r>
        <w:rPr>
          <w:b/>
          <w:bCs/>
        </w:rPr>
        <w:t>при отстояние на най-малко 2 м между семействата.</w:t>
      </w:r>
    </w:p>
    <w:p w14:paraId="5D671CE5" w14:textId="77777777" w:rsidR="008B76A2" w:rsidRDefault="008B76A2" w:rsidP="008B76A2">
      <w:pPr>
        <w:pStyle w:val="Default"/>
        <w:spacing w:after="68"/>
        <w:jc w:val="both"/>
        <w:rPr>
          <w:b/>
        </w:rPr>
      </w:pPr>
      <w:r>
        <w:rPr>
          <w:b/>
          <w:bCs/>
        </w:rPr>
        <w:lastRenderedPageBreak/>
        <w:t>Чл. 159. НЕ се</w:t>
      </w:r>
      <w:r>
        <w:rPr>
          <w:b/>
        </w:rPr>
        <w:t xml:space="preserve"> допуска влизането на придружителите на децата в сградата на детската градина. </w:t>
      </w:r>
    </w:p>
    <w:p w14:paraId="57CC7766" w14:textId="77777777" w:rsidR="008B76A2" w:rsidRDefault="008B76A2" w:rsidP="008B76A2">
      <w:pPr>
        <w:pStyle w:val="Default"/>
        <w:spacing w:after="68"/>
        <w:jc w:val="both"/>
      </w:pPr>
      <w:r>
        <w:rPr>
          <w:b/>
          <w:bCs/>
        </w:rPr>
        <w:t xml:space="preserve">Чл. 160. </w:t>
      </w:r>
      <w:r>
        <w:t xml:space="preserve">Приемът в детската градина се извършва </w:t>
      </w:r>
      <w:r>
        <w:rPr>
          <w:b/>
          <w:bCs/>
        </w:rPr>
        <w:t>от медицинско</w:t>
      </w:r>
      <w:r>
        <w:t xml:space="preserve"> лице при използване на необходимите индивидуални предпазни средства – маска/шлем и ръкавици, като в случай на констатиране на признаци на заболяване на детето </w:t>
      </w:r>
      <w:r>
        <w:rPr>
          <w:b/>
        </w:rPr>
        <w:t>ще</w:t>
      </w:r>
      <w:r>
        <w:t xml:space="preserve"> </w:t>
      </w:r>
      <w:r>
        <w:rPr>
          <w:b/>
          <w:bCs/>
        </w:rPr>
        <w:t>бъде отказано приемане</w:t>
      </w:r>
      <w:r>
        <w:t xml:space="preserve">. От момента на влизане на детето в сградата на детската градина от него не се изисква използване на предпазна маска, освен ако на дете със СОП и/или с хронично заболяване това не е изрично препоръчано от личния му лекар. </w:t>
      </w:r>
    </w:p>
    <w:p w14:paraId="5A0D67B5" w14:textId="77777777" w:rsidR="008B76A2" w:rsidRDefault="008B76A2" w:rsidP="008B76A2">
      <w:pPr>
        <w:pStyle w:val="Default"/>
        <w:spacing w:after="68"/>
        <w:jc w:val="both"/>
      </w:pPr>
      <w:r>
        <w:rPr>
          <w:b/>
          <w:bCs/>
        </w:rPr>
        <w:t xml:space="preserve">Чл. 161. </w:t>
      </w:r>
      <w:r>
        <w:t xml:space="preserve">При съобразяване с климатичните условия (когато не вали) децата </w:t>
      </w:r>
      <w:r>
        <w:rPr>
          <w:b/>
          <w:bCs/>
        </w:rPr>
        <w:t xml:space="preserve">остават навън </w:t>
      </w:r>
      <w:r>
        <w:t xml:space="preserve">с изключение на времето за хранене и почивка, като за децата се организират игри, които да осигурят необходимата позитивна емоционална среда. Когато това е възможно, храненето на децата също се организира и осъществява на открито. </w:t>
      </w:r>
    </w:p>
    <w:p w14:paraId="4F507AEC" w14:textId="77777777" w:rsidR="008B76A2" w:rsidRDefault="008B76A2" w:rsidP="008B76A2">
      <w:pPr>
        <w:pStyle w:val="Default"/>
        <w:spacing w:after="68"/>
        <w:jc w:val="both"/>
      </w:pPr>
      <w:r>
        <w:rPr>
          <w:b/>
          <w:bCs/>
        </w:rPr>
        <w:t xml:space="preserve">Чл. 162. </w:t>
      </w:r>
      <w:r>
        <w:t xml:space="preserve">Не се допуска </w:t>
      </w:r>
      <w:r>
        <w:rPr>
          <w:b/>
          <w:bCs/>
        </w:rPr>
        <w:t xml:space="preserve">събиране на една място на персонал </w:t>
      </w:r>
      <w:r>
        <w:t xml:space="preserve">от детската градина, освен ако това не е необходимо за опазване здравето и живота на децата, както не се допускат и </w:t>
      </w:r>
      <w:r>
        <w:rPr>
          <w:b/>
          <w:bCs/>
        </w:rPr>
        <w:t xml:space="preserve">контакти на член от персонала </w:t>
      </w:r>
      <w:r>
        <w:t xml:space="preserve">на детската градина </w:t>
      </w:r>
      <w:r>
        <w:rPr>
          <w:b/>
          <w:bCs/>
        </w:rPr>
        <w:t xml:space="preserve">с повече от една </w:t>
      </w:r>
      <w:r>
        <w:t xml:space="preserve">група. Предвид спецификата на работата в детските </w:t>
      </w:r>
      <w:r>
        <w:rPr>
          <w:color w:val="auto"/>
        </w:rPr>
        <w:t>градини с</w:t>
      </w:r>
      <w:r>
        <w:t xml:space="preserve">ледва да е ясно, че: </w:t>
      </w:r>
    </w:p>
    <w:p w14:paraId="5D88865A" w14:textId="77777777" w:rsidR="008B76A2" w:rsidRDefault="008B76A2" w:rsidP="008B76A2">
      <w:pPr>
        <w:pStyle w:val="Default"/>
        <w:numPr>
          <w:ilvl w:val="0"/>
          <w:numId w:val="2"/>
        </w:numPr>
        <w:spacing w:after="68"/>
        <w:jc w:val="both"/>
      </w:pPr>
      <w:r>
        <w:t xml:space="preserve">спазването на физическа дистанция между децата и персонала в рамките на една група не е възможно; </w:t>
      </w:r>
    </w:p>
    <w:p w14:paraId="599703A2" w14:textId="77777777" w:rsidR="008B76A2" w:rsidRDefault="008B76A2" w:rsidP="008B76A2">
      <w:pPr>
        <w:pStyle w:val="Default"/>
        <w:numPr>
          <w:ilvl w:val="0"/>
          <w:numId w:val="2"/>
        </w:numPr>
        <w:jc w:val="both"/>
      </w:pPr>
      <w:r>
        <w:t xml:space="preserve">физическата дистанция е задължителна между децата от отделни групи; </w:t>
      </w:r>
    </w:p>
    <w:p w14:paraId="11734EFF" w14:textId="77777777" w:rsidR="008B76A2" w:rsidRDefault="008B76A2" w:rsidP="008B76A2">
      <w:pPr>
        <w:pStyle w:val="Default"/>
        <w:numPr>
          <w:ilvl w:val="0"/>
          <w:numId w:val="2"/>
        </w:numPr>
        <w:spacing w:after="87"/>
        <w:jc w:val="both"/>
      </w:pPr>
      <w:r>
        <w:t xml:space="preserve">физическата дистанция е задължителна между персонала в отделни групи; </w:t>
      </w:r>
    </w:p>
    <w:p w14:paraId="130297D9" w14:textId="2B335F64" w:rsidR="008B76A2" w:rsidRDefault="008B76A2" w:rsidP="009A0881">
      <w:pPr>
        <w:pStyle w:val="Default"/>
        <w:numPr>
          <w:ilvl w:val="0"/>
          <w:numId w:val="2"/>
        </w:numPr>
        <w:jc w:val="both"/>
      </w:pPr>
      <w:r>
        <w:t xml:space="preserve">физическата дистанция е задължителна между родителите и персонала на детската градина. </w:t>
      </w:r>
    </w:p>
    <w:p w14:paraId="6588091E" w14:textId="77777777" w:rsidR="008B76A2" w:rsidRDefault="008B76A2" w:rsidP="008B76A2">
      <w:pPr>
        <w:pStyle w:val="Default"/>
        <w:jc w:val="both"/>
      </w:pPr>
      <w:r>
        <w:rPr>
          <w:b/>
          <w:bCs/>
        </w:rPr>
        <w:t xml:space="preserve">Чл. 163. </w:t>
      </w:r>
      <w:r>
        <w:t xml:space="preserve">При организиране на дейностите  в детската градина </w:t>
      </w:r>
      <w:r>
        <w:rPr>
          <w:b/>
          <w:bCs/>
        </w:rPr>
        <w:t xml:space="preserve">директорът </w:t>
      </w:r>
      <w:r>
        <w:t xml:space="preserve">осигурява: </w:t>
      </w:r>
    </w:p>
    <w:p w14:paraId="2ED2A0F6" w14:textId="77777777" w:rsidR="008B76A2" w:rsidRDefault="008B76A2" w:rsidP="008B76A2">
      <w:pPr>
        <w:pStyle w:val="Default"/>
        <w:numPr>
          <w:ilvl w:val="0"/>
          <w:numId w:val="4"/>
        </w:numPr>
        <w:spacing w:after="85"/>
        <w:jc w:val="both"/>
      </w:pPr>
      <w:r>
        <w:t xml:space="preserve">среда за бърза и лесна комуникация с родителите, в която да могат бързо да информират родителите за правилата за работа на детската градина и да могат да планират разпределянето на децата в групи </w:t>
      </w:r>
    </w:p>
    <w:p w14:paraId="6175C7C5" w14:textId="77777777" w:rsidR="008B76A2" w:rsidRDefault="008B76A2" w:rsidP="008B76A2">
      <w:pPr>
        <w:pStyle w:val="Default"/>
        <w:numPr>
          <w:ilvl w:val="0"/>
          <w:numId w:val="4"/>
        </w:numPr>
        <w:spacing w:after="85"/>
        <w:jc w:val="both"/>
      </w:pPr>
      <w:r>
        <w:t xml:space="preserve">запознава родителите с правилата и процедурите, които следва да спазват и да им обърнат внимание, че независимо от спазването на определените здравни изисквания физическите контакти между децата в групата и на децата с учителите и помощник- възпитателите са неизбежни, а това несъмнено носи определен риск за здравето им; </w:t>
      </w:r>
    </w:p>
    <w:p w14:paraId="7E7DB890" w14:textId="77777777" w:rsidR="008B76A2" w:rsidRDefault="008B76A2" w:rsidP="008B76A2">
      <w:pPr>
        <w:pStyle w:val="Default"/>
        <w:numPr>
          <w:ilvl w:val="0"/>
          <w:numId w:val="4"/>
        </w:numPr>
        <w:spacing w:after="85"/>
        <w:jc w:val="both"/>
      </w:pPr>
      <w:r>
        <w:t xml:space="preserve">организира родителска среща (неприсъствена) или да използват друг подходящ начин да се уверяват, че всеки родител е получил, запознал се е и е разбрал правилата за работа на детската градина; </w:t>
      </w:r>
    </w:p>
    <w:p w14:paraId="381E7103" w14:textId="77777777" w:rsidR="008B76A2" w:rsidRDefault="008B76A2" w:rsidP="008B76A2">
      <w:pPr>
        <w:pStyle w:val="Default"/>
        <w:numPr>
          <w:ilvl w:val="0"/>
          <w:numId w:val="4"/>
        </w:numPr>
        <w:spacing w:after="85"/>
        <w:jc w:val="both"/>
      </w:pPr>
      <w:r>
        <w:t xml:space="preserve">предоставя на родителите информация и полезни препоръки за спазване на правила и хигиена; </w:t>
      </w:r>
    </w:p>
    <w:p w14:paraId="02E24DF2" w14:textId="77777777" w:rsidR="008B76A2" w:rsidRDefault="008B76A2" w:rsidP="008B76A2">
      <w:pPr>
        <w:pStyle w:val="Default"/>
        <w:numPr>
          <w:ilvl w:val="0"/>
          <w:numId w:val="4"/>
        </w:numPr>
        <w:spacing w:after="85"/>
        <w:jc w:val="both"/>
      </w:pPr>
      <w:r>
        <w:t xml:space="preserve">изготвя съвместно с медицинското лице протокол за почистване и дезинфекция; </w:t>
      </w:r>
    </w:p>
    <w:p w14:paraId="3ED4E5D3" w14:textId="77777777" w:rsidR="008B76A2" w:rsidRDefault="008B76A2" w:rsidP="008B76A2">
      <w:pPr>
        <w:pStyle w:val="Default"/>
        <w:numPr>
          <w:ilvl w:val="0"/>
          <w:numId w:val="4"/>
        </w:numPr>
        <w:spacing w:after="85"/>
        <w:jc w:val="both"/>
      </w:pPr>
      <w:r>
        <w:t xml:space="preserve">почистването и дезинфекцията  не се извършва в присъствието на деца; </w:t>
      </w:r>
    </w:p>
    <w:p w14:paraId="0881B03E" w14:textId="77777777" w:rsidR="008B76A2" w:rsidRDefault="008B76A2" w:rsidP="008B76A2">
      <w:pPr>
        <w:pStyle w:val="Default"/>
        <w:numPr>
          <w:ilvl w:val="0"/>
          <w:numId w:val="4"/>
        </w:numPr>
        <w:spacing w:after="85"/>
        <w:jc w:val="both"/>
      </w:pPr>
      <w:r>
        <w:t xml:space="preserve">определя бройката необходими материали за спазване на здравните изисквания (маски/шлемове, дезинфектанти, течен сапун, хартия за почистване на ръцете, мокри кърпички, продукти за почистване и дезинфекция, ръкавици и др.) Осигурява тези материали и ги поддържа редовно и в необходимите количества; </w:t>
      </w:r>
    </w:p>
    <w:p w14:paraId="7252E3CE" w14:textId="77777777" w:rsidR="008B76A2" w:rsidRDefault="008B76A2" w:rsidP="008B76A2">
      <w:pPr>
        <w:pStyle w:val="Default"/>
        <w:numPr>
          <w:ilvl w:val="0"/>
          <w:numId w:val="4"/>
        </w:numPr>
        <w:spacing w:after="85"/>
        <w:jc w:val="both"/>
      </w:pPr>
      <w:r>
        <w:t xml:space="preserve">организира подреждането на помещенията с възможности за игри в малки групи и обособени кътове, които да се ползват от малък брой деца; </w:t>
      </w:r>
    </w:p>
    <w:p w14:paraId="70FA5942" w14:textId="77777777" w:rsidR="008B76A2" w:rsidRDefault="008B76A2" w:rsidP="008B76A2">
      <w:pPr>
        <w:pStyle w:val="Default"/>
        <w:numPr>
          <w:ilvl w:val="0"/>
          <w:numId w:val="4"/>
        </w:numPr>
        <w:spacing w:after="85"/>
        <w:jc w:val="both"/>
      </w:pPr>
      <w:r>
        <w:t xml:space="preserve">разработва план за движение в сградата, като при необходимост осигурява необходимата маркировка за спазването му; </w:t>
      </w:r>
    </w:p>
    <w:p w14:paraId="4F3F29E5" w14:textId="77777777" w:rsidR="008B76A2" w:rsidRDefault="008B76A2" w:rsidP="008B76A2">
      <w:pPr>
        <w:pStyle w:val="Default"/>
        <w:numPr>
          <w:ilvl w:val="0"/>
          <w:numId w:val="4"/>
        </w:numPr>
        <w:spacing w:after="85"/>
        <w:jc w:val="both"/>
      </w:pPr>
      <w:r>
        <w:lastRenderedPageBreak/>
        <w:t xml:space="preserve">обособява пространство и ясно указание къде детето се преобува и докъде може да влиза с външните си обувки; </w:t>
      </w:r>
    </w:p>
    <w:p w14:paraId="453705D7" w14:textId="77777777" w:rsidR="008B76A2" w:rsidRDefault="008B76A2" w:rsidP="008B76A2">
      <w:pPr>
        <w:pStyle w:val="Default"/>
        <w:numPr>
          <w:ilvl w:val="0"/>
          <w:numId w:val="4"/>
        </w:numPr>
        <w:jc w:val="both"/>
      </w:pPr>
      <w:r>
        <w:t xml:space="preserve">обособява помещение за преобличане на персонала в работно облекло, преди започване на работа. </w:t>
      </w:r>
    </w:p>
    <w:p w14:paraId="6AE7E62A" w14:textId="77777777" w:rsidR="008B76A2" w:rsidRDefault="008B76A2" w:rsidP="008B76A2">
      <w:pPr>
        <w:pStyle w:val="Default"/>
        <w:numPr>
          <w:ilvl w:val="0"/>
          <w:numId w:val="4"/>
        </w:numPr>
        <w:spacing w:after="85"/>
        <w:jc w:val="both"/>
      </w:pPr>
      <w:r>
        <w:t xml:space="preserve">при необходимост реорганизира помещенията в детската градина, за да се гарантира максимален брой групи с минимален брой деца в тях и спазване на дистанция между децата от отделните групи; </w:t>
      </w:r>
    </w:p>
    <w:p w14:paraId="5D75CA06" w14:textId="77777777" w:rsidR="008B76A2" w:rsidRDefault="008B76A2" w:rsidP="008B76A2">
      <w:pPr>
        <w:pStyle w:val="Default"/>
        <w:numPr>
          <w:ilvl w:val="0"/>
          <w:numId w:val="4"/>
        </w:numPr>
        <w:spacing w:after="85"/>
        <w:jc w:val="both"/>
      </w:pPr>
      <w:r>
        <w:t xml:space="preserve">по решение на педагогическия съвет на детската градина  изготвя промени в правилника за дейността на детската градина; </w:t>
      </w:r>
    </w:p>
    <w:p w14:paraId="0AD43042" w14:textId="77777777" w:rsidR="008B76A2" w:rsidRDefault="008B76A2" w:rsidP="008B76A2">
      <w:pPr>
        <w:pStyle w:val="Default"/>
        <w:numPr>
          <w:ilvl w:val="0"/>
          <w:numId w:val="4"/>
        </w:numPr>
        <w:spacing w:after="85"/>
        <w:jc w:val="both"/>
      </w:pPr>
      <w:r>
        <w:t xml:space="preserve">организира обезопасяване на средата, като се отстранят всички играчки, които не могат да бъдат дезинфекцирани; </w:t>
      </w:r>
    </w:p>
    <w:p w14:paraId="094C12EC" w14:textId="77777777" w:rsidR="008B76A2" w:rsidRDefault="008B76A2" w:rsidP="008B76A2">
      <w:pPr>
        <w:pStyle w:val="Default"/>
        <w:numPr>
          <w:ilvl w:val="0"/>
          <w:numId w:val="4"/>
        </w:numPr>
        <w:spacing w:after="85"/>
        <w:jc w:val="both"/>
      </w:pPr>
      <w:r>
        <w:t xml:space="preserve">осигурява медицински специалист за извършване на сутрешен филтър ; </w:t>
      </w:r>
    </w:p>
    <w:p w14:paraId="467E8B07" w14:textId="77777777" w:rsidR="008B76A2" w:rsidRDefault="008B76A2" w:rsidP="008B76A2">
      <w:pPr>
        <w:pStyle w:val="Default"/>
        <w:numPr>
          <w:ilvl w:val="0"/>
          <w:numId w:val="4"/>
        </w:numPr>
        <w:spacing w:after="85"/>
        <w:jc w:val="both"/>
      </w:pPr>
      <w:r>
        <w:t xml:space="preserve">изготвя график за приемането и изпращането на децата от отделните групи; </w:t>
      </w:r>
    </w:p>
    <w:p w14:paraId="7FA85438" w14:textId="77777777" w:rsidR="008B76A2" w:rsidRDefault="008B76A2" w:rsidP="008B76A2">
      <w:pPr>
        <w:pStyle w:val="Default"/>
        <w:numPr>
          <w:ilvl w:val="0"/>
          <w:numId w:val="4"/>
        </w:numPr>
        <w:spacing w:after="85"/>
        <w:jc w:val="both"/>
      </w:pPr>
      <w:r>
        <w:t xml:space="preserve">осигурява необходимите средства за хигиена и поддържането на личната безопасност на персонала и на децата и особено отлична хигиена за измиване на ръцете, колкото може по-често; </w:t>
      </w:r>
    </w:p>
    <w:p w14:paraId="77B3EFE3" w14:textId="77777777" w:rsidR="008B76A2" w:rsidRDefault="008B76A2" w:rsidP="008B76A2">
      <w:pPr>
        <w:pStyle w:val="Default"/>
        <w:numPr>
          <w:ilvl w:val="0"/>
          <w:numId w:val="4"/>
        </w:numPr>
        <w:spacing w:after="85"/>
        <w:jc w:val="both"/>
      </w:pPr>
      <w:r>
        <w:t xml:space="preserve">не се допуска използването на музикален и физкултурен салон освен в случаите, в които помещенията се използват за обособяването на отделна група; </w:t>
      </w:r>
    </w:p>
    <w:p w14:paraId="1830E807" w14:textId="6032F324" w:rsidR="008B76A2" w:rsidRDefault="008B76A2" w:rsidP="009A0881">
      <w:pPr>
        <w:pStyle w:val="Default"/>
        <w:numPr>
          <w:ilvl w:val="0"/>
          <w:numId w:val="4"/>
        </w:numPr>
        <w:jc w:val="both"/>
      </w:pPr>
      <w:r>
        <w:t>не се допуска организирането и провеждането на педагогически дейности, които не са дейност на детската градина (изучаване на чужди езици, танци, изобразителни изкуства, спорт, театър и др.).</w:t>
      </w:r>
    </w:p>
    <w:p w14:paraId="274223F8" w14:textId="77777777" w:rsidR="008B76A2" w:rsidRDefault="008B76A2" w:rsidP="008B76A2">
      <w:pPr>
        <w:pStyle w:val="Default"/>
        <w:jc w:val="both"/>
      </w:pPr>
      <w:r>
        <w:rPr>
          <w:b/>
          <w:bCs/>
        </w:rPr>
        <w:t xml:space="preserve">Чл. 164. </w:t>
      </w:r>
      <w:r>
        <w:t xml:space="preserve">От </w:t>
      </w:r>
      <w:r>
        <w:rPr>
          <w:b/>
          <w:bCs/>
        </w:rPr>
        <w:t>родителите</w:t>
      </w:r>
      <w:r>
        <w:t xml:space="preserve">, чиито деца посещават детска градина, се изисква: </w:t>
      </w:r>
    </w:p>
    <w:p w14:paraId="2F6AA940" w14:textId="77777777" w:rsidR="008B76A2" w:rsidRDefault="008B76A2" w:rsidP="008B76A2">
      <w:pPr>
        <w:pStyle w:val="Default"/>
        <w:numPr>
          <w:ilvl w:val="0"/>
          <w:numId w:val="6"/>
        </w:numPr>
        <w:spacing w:after="85"/>
        <w:jc w:val="both"/>
      </w:pPr>
      <w:r>
        <w:t xml:space="preserve">да декларират обстоятелството, че не им е известно детето да е било в контакт със заразно болни и нямат признаци на болест през последните 14 дни. В декларацията родителите посочват, че са запознати и солидарно отговорни за спазването на правилата на работа на детската градина; </w:t>
      </w:r>
    </w:p>
    <w:p w14:paraId="29EBD305" w14:textId="77777777" w:rsidR="008B76A2" w:rsidRDefault="008B76A2" w:rsidP="008B76A2">
      <w:pPr>
        <w:pStyle w:val="Default"/>
        <w:numPr>
          <w:ilvl w:val="0"/>
          <w:numId w:val="6"/>
        </w:numPr>
        <w:spacing w:after="85"/>
        <w:jc w:val="both"/>
      </w:pPr>
      <w:r>
        <w:t xml:space="preserve">да не използват градски транспорт за придвижване до детската градина и обратно винаги, когато това е възможно; </w:t>
      </w:r>
    </w:p>
    <w:p w14:paraId="570B2754" w14:textId="77777777" w:rsidR="008B76A2" w:rsidRDefault="008B76A2" w:rsidP="008B76A2">
      <w:pPr>
        <w:pStyle w:val="Default"/>
        <w:numPr>
          <w:ilvl w:val="0"/>
          <w:numId w:val="6"/>
        </w:numPr>
        <w:spacing w:after="85"/>
        <w:jc w:val="both"/>
      </w:pPr>
      <w:r>
        <w:t xml:space="preserve">да водят детето си на детска градина и да го вземат при стриктно спазване на графика/реда, за да се предотврати струпване, като изчакат на нужното разстояние; </w:t>
      </w:r>
    </w:p>
    <w:p w14:paraId="61F0AA6A" w14:textId="77777777" w:rsidR="008B76A2" w:rsidRDefault="008B76A2" w:rsidP="008B76A2">
      <w:pPr>
        <w:pStyle w:val="Default"/>
        <w:numPr>
          <w:ilvl w:val="0"/>
          <w:numId w:val="6"/>
        </w:numPr>
        <w:spacing w:after="85"/>
        <w:jc w:val="both"/>
      </w:pPr>
      <w:r>
        <w:t xml:space="preserve">да се запознаят с предоставените им от детската градина полезни препоръки и да подкрепят усилията на институцията за спазване на правилата и хигиенните изисквания; </w:t>
      </w:r>
    </w:p>
    <w:p w14:paraId="68C689BC" w14:textId="77777777" w:rsidR="008B76A2" w:rsidRDefault="008B76A2" w:rsidP="008B76A2">
      <w:pPr>
        <w:pStyle w:val="Default"/>
        <w:numPr>
          <w:ilvl w:val="0"/>
          <w:numId w:val="6"/>
        </w:numPr>
        <w:jc w:val="both"/>
      </w:pPr>
      <w:r>
        <w:t xml:space="preserve">да измерват всяка сутрин температурата на децата си и да не ги водят на детска градина, когато забележат признаци на заболяване и/или измерят температура по-висока от 37,3 градуса; </w:t>
      </w:r>
    </w:p>
    <w:p w14:paraId="239EDA59" w14:textId="77777777" w:rsidR="008B76A2" w:rsidRDefault="008B76A2" w:rsidP="008B76A2">
      <w:pPr>
        <w:pStyle w:val="Default"/>
        <w:numPr>
          <w:ilvl w:val="0"/>
          <w:numId w:val="6"/>
        </w:numPr>
        <w:spacing w:after="85"/>
        <w:jc w:val="both"/>
      </w:pPr>
      <w:r>
        <w:t xml:space="preserve">да организират незабавното вземане на детето в случаите, когато бъдат уведомени от медицинското лице в детската градина, че то проявява признаци на заболяване; </w:t>
      </w:r>
    </w:p>
    <w:p w14:paraId="202B5523" w14:textId="77777777" w:rsidR="008B76A2" w:rsidRDefault="008B76A2" w:rsidP="008B76A2">
      <w:pPr>
        <w:pStyle w:val="Default"/>
        <w:numPr>
          <w:ilvl w:val="0"/>
          <w:numId w:val="6"/>
        </w:numPr>
        <w:spacing w:after="85"/>
        <w:jc w:val="both"/>
      </w:pPr>
      <w:r>
        <w:t xml:space="preserve">да придружават детето само до мястото за прием, без да влизат в сградата на детската градина, освен ако не бъдат помолени за това, но в тези случай стриктно спазват изискванията за хигиена на ръцете, дихателен етикет и физическа дистанция; </w:t>
      </w:r>
    </w:p>
    <w:p w14:paraId="396DDA29" w14:textId="77777777" w:rsidR="008B76A2" w:rsidRDefault="008B76A2" w:rsidP="008B76A2">
      <w:pPr>
        <w:pStyle w:val="Default"/>
        <w:numPr>
          <w:ilvl w:val="0"/>
          <w:numId w:val="6"/>
        </w:numPr>
        <w:spacing w:after="85"/>
        <w:jc w:val="both"/>
      </w:pPr>
      <w:r>
        <w:t xml:space="preserve">да осигурят плик, в който детето да поставя обувките, с които то пристига в детската градина (след събуване на обувките детето или приемащия го в </w:t>
      </w:r>
      <w:r>
        <w:lastRenderedPageBreak/>
        <w:t xml:space="preserve">детската градина възрастен поставя обувките в плика, след което детето обува пантофи, които са предварително почистени вкъщи); </w:t>
      </w:r>
    </w:p>
    <w:p w14:paraId="181E032E" w14:textId="53A9579B" w:rsidR="008B76A2" w:rsidRDefault="008B76A2" w:rsidP="009A0881">
      <w:pPr>
        <w:pStyle w:val="Default"/>
        <w:numPr>
          <w:ilvl w:val="0"/>
          <w:numId w:val="6"/>
        </w:numPr>
        <w:jc w:val="both"/>
      </w:pPr>
      <w:r>
        <w:t xml:space="preserve">да осигурят поне два броя маски, в случай че носенето на маска е по препоръка на лекуващия/личния лекар на детето. </w:t>
      </w:r>
    </w:p>
    <w:p w14:paraId="526CC66A" w14:textId="77777777" w:rsidR="008B76A2" w:rsidRDefault="008B76A2" w:rsidP="008B76A2">
      <w:pPr>
        <w:pStyle w:val="Default"/>
        <w:jc w:val="both"/>
      </w:pPr>
      <w:r>
        <w:rPr>
          <w:b/>
          <w:bCs/>
        </w:rPr>
        <w:t xml:space="preserve">Чл. 165. </w:t>
      </w:r>
      <w:r>
        <w:t xml:space="preserve">Екипът от </w:t>
      </w:r>
      <w:r>
        <w:rPr>
          <w:b/>
          <w:bCs/>
        </w:rPr>
        <w:t>педагогически, медицински и непедагогически специалисти</w:t>
      </w:r>
      <w:r>
        <w:t xml:space="preserve">, които са на работа в детската градина, е нужно да: </w:t>
      </w:r>
    </w:p>
    <w:p w14:paraId="3204AE05" w14:textId="77777777" w:rsidR="008B76A2" w:rsidRDefault="008B76A2" w:rsidP="008B76A2">
      <w:pPr>
        <w:pStyle w:val="Default"/>
        <w:numPr>
          <w:ilvl w:val="0"/>
          <w:numId w:val="8"/>
        </w:numPr>
        <w:spacing w:after="85"/>
        <w:jc w:val="both"/>
      </w:pPr>
      <w:r>
        <w:t xml:space="preserve">се запознаят срещу подпис поне един ден преди отваряне на детската градина с правилата за работа в създадената извънредна ситуация и да ги спазват стриктно; </w:t>
      </w:r>
    </w:p>
    <w:p w14:paraId="7894C3AA" w14:textId="77777777" w:rsidR="008B76A2" w:rsidRDefault="008B76A2" w:rsidP="008B76A2">
      <w:pPr>
        <w:pStyle w:val="Default"/>
        <w:numPr>
          <w:ilvl w:val="0"/>
          <w:numId w:val="8"/>
        </w:numPr>
        <w:spacing w:after="85"/>
        <w:jc w:val="both"/>
      </w:pPr>
      <w:r>
        <w:t xml:space="preserve">използват обособеното помещение, в което да сменят обувките и дрехите, с които идват отвън, с работни; </w:t>
      </w:r>
    </w:p>
    <w:p w14:paraId="7E234664" w14:textId="77777777" w:rsidR="008B76A2" w:rsidRDefault="008B76A2" w:rsidP="008B76A2">
      <w:pPr>
        <w:pStyle w:val="Default"/>
        <w:numPr>
          <w:ilvl w:val="0"/>
          <w:numId w:val="8"/>
        </w:numPr>
        <w:spacing w:after="85"/>
        <w:jc w:val="both"/>
      </w:pPr>
      <w:r>
        <w:t xml:space="preserve">измиват ръцете си, да се дезинфекцират и да поставят необходимите предпазни средства (маска/шлем) веднага след влизане в детската градина; </w:t>
      </w:r>
    </w:p>
    <w:p w14:paraId="2A50716D" w14:textId="77777777" w:rsidR="008B76A2" w:rsidRDefault="008B76A2" w:rsidP="008B76A2">
      <w:pPr>
        <w:pStyle w:val="Default"/>
        <w:numPr>
          <w:ilvl w:val="0"/>
          <w:numId w:val="8"/>
        </w:numPr>
        <w:spacing w:after="85"/>
        <w:jc w:val="both"/>
      </w:pPr>
      <w:r>
        <w:t xml:space="preserve">отделят време през деня за споделяне между децата, както и за разяснение на ситуацията и на правилата за лична хигиена и значимостта от тяхното спазване; </w:t>
      </w:r>
    </w:p>
    <w:p w14:paraId="6B1C2941" w14:textId="77777777" w:rsidR="008B76A2" w:rsidRDefault="008B76A2" w:rsidP="008B76A2">
      <w:pPr>
        <w:pStyle w:val="Default"/>
        <w:numPr>
          <w:ilvl w:val="0"/>
          <w:numId w:val="8"/>
        </w:numPr>
        <w:spacing w:after="85"/>
        <w:jc w:val="both"/>
      </w:pPr>
      <w:r>
        <w:t xml:space="preserve">въвеждат нови ритуали за посрещане на децата, които не изискват прегръдки и близки контакти; </w:t>
      </w:r>
    </w:p>
    <w:p w14:paraId="32678778" w14:textId="77777777" w:rsidR="008B76A2" w:rsidRDefault="008B76A2" w:rsidP="008B76A2">
      <w:pPr>
        <w:pStyle w:val="Default"/>
        <w:numPr>
          <w:ilvl w:val="0"/>
          <w:numId w:val="8"/>
        </w:numPr>
        <w:spacing w:after="85"/>
        <w:jc w:val="both"/>
      </w:pPr>
      <w:r>
        <w:t xml:space="preserve">в деня на първото посещение (само при първото посещение) на детето се измерва неговата температура, като това се извършва от медицинското лице ; </w:t>
      </w:r>
    </w:p>
    <w:p w14:paraId="48C4CCF4" w14:textId="77777777" w:rsidR="008B76A2" w:rsidRDefault="008B76A2" w:rsidP="008B76A2">
      <w:pPr>
        <w:pStyle w:val="Default"/>
        <w:numPr>
          <w:ilvl w:val="0"/>
          <w:numId w:val="8"/>
        </w:numPr>
        <w:spacing w:after="85"/>
        <w:jc w:val="both"/>
      </w:pPr>
      <w:r>
        <w:t xml:space="preserve">да дезинфекцират след всяка употреба контактния термометър и да слагат </w:t>
      </w:r>
      <w:proofErr w:type="spellStart"/>
      <w:r>
        <w:t>латексови</w:t>
      </w:r>
      <w:proofErr w:type="spellEnd"/>
      <w:r>
        <w:t xml:space="preserve"> ръкавици при неговото използване; </w:t>
      </w:r>
    </w:p>
    <w:p w14:paraId="40F7759F" w14:textId="77777777" w:rsidR="008B76A2" w:rsidRDefault="008B76A2" w:rsidP="008B76A2">
      <w:pPr>
        <w:pStyle w:val="Default"/>
        <w:numPr>
          <w:ilvl w:val="0"/>
          <w:numId w:val="8"/>
        </w:numPr>
        <w:spacing w:after="85"/>
        <w:jc w:val="both"/>
      </w:pPr>
      <w:r>
        <w:t xml:space="preserve">незабавно търсят компетентно мнение от медицинско лице в детската градина, в случай че при престоя на детето възникне съмнение за проблем в здравословното му състояние; </w:t>
      </w:r>
    </w:p>
    <w:p w14:paraId="70682B73" w14:textId="77777777" w:rsidR="008B76A2" w:rsidRDefault="008B76A2" w:rsidP="008B76A2">
      <w:pPr>
        <w:pStyle w:val="Default"/>
        <w:numPr>
          <w:ilvl w:val="0"/>
          <w:numId w:val="8"/>
        </w:numPr>
        <w:jc w:val="both"/>
      </w:pPr>
      <w:r>
        <w:t xml:space="preserve">придружават децата и им дават насоки, когато това е необходимо, за това как най-добре да мият ръцете си. Измиването да е с вода и сапун за поне 30 секунди, със старателно изсушаване със суха салфетка за еднократна употреба. </w:t>
      </w:r>
    </w:p>
    <w:p w14:paraId="6757E10C" w14:textId="77777777" w:rsidR="008B76A2" w:rsidRDefault="008B76A2" w:rsidP="008B76A2">
      <w:pPr>
        <w:pStyle w:val="Default"/>
        <w:numPr>
          <w:ilvl w:val="0"/>
          <w:numId w:val="8"/>
        </w:numPr>
        <w:spacing w:after="85"/>
        <w:jc w:val="both"/>
      </w:pPr>
      <w:r>
        <w:t xml:space="preserve">организират дейностите така, че децата от една група да бъдат разделяни на по-малки групички, които да играят различни игри или да се въвличат в различни активности; </w:t>
      </w:r>
    </w:p>
    <w:p w14:paraId="31617662" w14:textId="77777777" w:rsidR="008B76A2" w:rsidRDefault="008B76A2" w:rsidP="008B76A2">
      <w:pPr>
        <w:pStyle w:val="Default"/>
        <w:numPr>
          <w:ilvl w:val="0"/>
          <w:numId w:val="8"/>
        </w:numPr>
        <w:spacing w:after="85"/>
        <w:jc w:val="both"/>
      </w:pPr>
      <w:r>
        <w:t xml:space="preserve">организират срещи с родителите само при необходимост, и то на открито пространство, в съответствие с необходимите изисквания и при спазване на физическа дистанция; </w:t>
      </w:r>
    </w:p>
    <w:p w14:paraId="03074C19" w14:textId="77777777" w:rsidR="008B76A2" w:rsidRDefault="008B76A2" w:rsidP="008B76A2">
      <w:pPr>
        <w:pStyle w:val="Default"/>
        <w:jc w:val="both"/>
      </w:pPr>
      <w:r>
        <w:rPr>
          <w:b/>
          <w:bCs/>
        </w:rPr>
        <w:t xml:space="preserve">Чл. 166. </w:t>
      </w:r>
      <w:r>
        <w:t xml:space="preserve">По отношение на </w:t>
      </w:r>
      <w:r>
        <w:rPr>
          <w:b/>
          <w:bCs/>
        </w:rPr>
        <w:t xml:space="preserve">хигиената в сградата </w:t>
      </w:r>
      <w:r>
        <w:t xml:space="preserve">се очаква: </w:t>
      </w:r>
    </w:p>
    <w:p w14:paraId="49FEFAED" w14:textId="77777777" w:rsidR="008B76A2" w:rsidRDefault="008B76A2" w:rsidP="008B76A2">
      <w:pPr>
        <w:pStyle w:val="Default"/>
        <w:numPr>
          <w:ilvl w:val="0"/>
          <w:numId w:val="10"/>
        </w:numPr>
        <w:spacing w:after="85"/>
        <w:jc w:val="both"/>
      </w:pPr>
      <w:r>
        <w:t xml:space="preserve">проветряване на всички помещения често за поне 10 мин – сутрин пред пристигане на децата, по време на излизане на децата, по време на следобедната почивка, при почистване на помещенията и в края на работния ден; </w:t>
      </w:r>
    </w:p>
    <w:p w14:paraId="55ED3781" w14:textId="77777777" w:rsidR="008B76A2" w:rsidRDefault="008B76A2" w:rsidP="008B76A2">
      <w:pPr>
        <w:pStyle w:val="Default"/>
        <w:numPr>
          <w:ilvl w:val="0"/>
          <w:numId w:val="10"/>
        </w:numPr>
        <w:spacing w:after="85"/>
        <w:jc w:val="both"/>
      </w:pPr>
      <w:r>
        <w:t xml:space="preserve">дезинфекция на помещенията се извършва поне 4 пъти дневно; </w:t>
      </w:r>
    </w:p>
    <w:p w14:paraId="087745CE" w14:textId="77777777" w:rsidR="008B76A2" w:rsidRDefault="008B76A2" w:rsidP="008B76A2">
      <w:pPr>
        <w:pStyle w:val="Default"/>
        <w:numPr>
          <w:ilvl w:val="0"/>
          <w:numId w:val="10"/>
        </w:numPr>
        <w:spacing w:after="85"/>
        <w:jc w:val="both"/>
      </w:pPr>
      <w:r>
        <w:t xml:space="preserve">почистване на тоалетните с почистващи препарати и дезинфекцирането им поне три пъти дневно; </w:t>
      </w:r>
    </w:p>
    <w:p w14:paraId="62BD9F90" w14:textId="77777777" w:rsidR="008B76A2" w:rsidRDefault="008B76A2" w:rsidP="008B76A2">
      <w:pPr>
        <w:pStyle w:val="Default"/>
        <w:numPr>
          <w:ilvl w:val="0"/>
          <w:numId w:val="10"/>
        </w:numPr>
        <w:spacing w:after="85"/>
        <w:jc w:val="both"/>
      </w:pPr>
      <w:r>
        <w:t xml:space="preserve">трапезната посуда и приборите за хранене се подлагат на почистване и </w:t>
      </w:r>
      <w:proofErr w:type="spellStart"/>
      <w:r>
        <w:t>химиотермодезинфекция</w:t>
      </w:r>
      <w:proofErr w:type="spellEnd"/>
      <w:r>
        <w:t xml:space="preserve">, след всяка употреба; </w:t>
      </w:r>
    </w:p>
    <w:p w14:paraId="1F9F4C34" w14:textId="77777777" w:rsidR="008B76A2" w:rsidRDefault="008B76A2" w:rsidP="008B76A2">
      <w:pPr>
        <w:pStyle w:val="Default"/>
        <w:numPr>
          <w:ilvl w:val="0"/>
          <w:numId w:val="10"/>
        </w:numPr>
        <w:spacing w:after="85"/>
        <w:jc w:val="both"/>
      </w:pPr>
      <w:r>
        <w:t xml:space="preserve">почистване на маси, столчета и други повърхности и точки за контакт най-малко два пъти дневно; </w:t>
      </w:r>
    </w:p>
    <w:p w14:paraId="3D3B2827" w14:textId="77777777" w:rsidR="008B76A2" w:rsidRDefault="008B76A2" w:rsidP="008B76A2">
      <w:pPr>
        <w:pStyle w:val="Default"/>
        <w:numPr>
          <w:ilvl w:val="0"/>
          <w:numId w:val="10"/>
        </w:numPr>
        <w:spacing w:after="85"/>
        <w:jc w:val="both"/>
      </w:pPr>
      <w:r>
        <w:lastRenderedPageBreak/>
        <w:t xml:space="preserve">недопускане да се внасят на стоки и предмети от родителите в детската градина (вода, салфетки и др.); </w:t>
      </w:r>
    </w:p>
    <w:p w14:paraId="21804207" w14:textId="77777777" w:rsidR="008B76A2" w:rsidRDefault="008B76A2" w:rsidP="008B76A2">
      <w:pPr>
        <w:pStyle w:val="Default"/>
        <w:numPr>
          <w:ilvl w:val="0"/>
          <w:numId w:val="10"/>
        </w:numPr>
        <w:spacing w:after="85"/>
        <w:jc w:val="both"/>
      </w:pPr>
      <w:r>
        <w:t xml:space="preserve">недопускане да се използват на плюшени играчки; </w:t>
      </w:r>
    </w:p>
    <w:p w14:paraId="5071C28F" w14:textId="77777777" w:rsidR="008B76A2" w:rsidRDefault="008B76A2" w:rsidP="008B76A2">
      <w:pPr>
        <w:pStyle w:val="Default"/>
        <w:numPr>
          <w:ilvl w:val="0"/>
          <w:numId w:val="10"/>
        </w:numPr>
        <w:spacing w:after="85"/>
        <w:jc w:val="both"/>
      </w:pPr>
      <w:r>
        <w:t xml:space="preserve">миене на играчките с топла вода и сапун, отвътре и отвън, поне два пъти дневно. Играчките, които не могат да бъдат почистени съгласно инструкциите, трябва да бъдат опаковани и недостъпни за децата до края на епидемията ; </w:t>
      </w:r>
    </w:p>
    <w:p w14:paraId="3741D4BF" w14:textId="77777777" w:rsidR="008B76A2" w:rsidRDefault="008B76A2" w:rsidP="008B76A2">
      <w:pPr>
        <w:pStyle w:val="Default"/>
        <w:numPr>
          <w:ilvl w:val="0"/>
          <w:numId w:val="10"/>
        </w:numPr>
        <w:jc w:val="both"/>
      </w:pPr>
      <w:r>
        <w:t xml:space="preserve">осигуряване на лично спално бельо за отделното дете, което се пере при минимум 60°C веднъж седмично. </w:t>
      </w:r>
    </w:p>
    <w:p w14:paraId="738B7355" w14:textId="77777777" w:rsidR="008B76A2" w:rsidRDefault="008B76A2" w:rsidP="008B76A2">
      <w:pPr>
        <w:pStyle w:val="Default"/>
        <w:numPr>
          <w:ilvl w:val="0"/>
          <w:numId w:val="10"/>
        </w:numPr>
        <w:jc w:val="both"/>
      </w:pPr>
      <w:r>
        <w:t xml:space="preserve">изпразване на кофите за боклук поне три пъти дневно, след което се измиват и дезинфекцират; </w:t>
      </w:r>
    </w:p>
    <w:p w14:paraId="47D47CD0" w14:textId="77777777" w:rsidR="008B76A2" w:rsidRDefault="008B76A2" w:rsidP="008B76A2">
      <w:pPr>
        <w:pStyle w:val="Default"/>
        <w:numPr>
          <w:ilvl w:val="0"/>
          <w:numId w:val="10"/>
        </w:numPr>
        <w:spacing w:after="85"/>
        <w:jc w:val="both"/>
      </w:pPr>
      <w:r>
        <w:t xml:space="preserve">разделяне на площадките на открито, така че да не се допуска физически контакт между отделните групи; </w:t>
      </w:r>
    </w:p>
    <w:p w14:paraId="3DC517FF" w14:textId="77777777" w:rsidR="008B76A2" w:rsidRDefault="008B76A2" w:rsidP="008B76A2">
      <w:pPr>
        <w:pStyle w:val="Default"/>
        <w:numPr>
          <w:ilvl w:val="0"/>
          <w:numId w:val="10"/>
        </w:numPr>
        <w:spacing w:after="85"/>
        <w:jc w:val="both"/>
      </w:pPr>
      <w:r>
        <w:t xml:space="preserve">дезинфекциране на уредите за игра и пейките на площадките поне веднъж дневно. </w:t>
      </w:r>
    </w:p>
    <w:p w14:paraId="4D3662B5" w14:textId="77777777" w:rsidR="008B76A2" w:rsidRDefault="008B76A2" w:rsidP="008B76A2">
      <w:pPr>
        <w:pStyle w:val="Default"/>
        <w:numPr>
          <w:ilvl w:val="0"/>
          <w:numId w:val="10"/>
        </w:numPr>
        <w:spacing w:after="85"/>
        <w:jc w:val="both"/>
      </w:pPr>
      <w:r>
        <w:t xml:space="preserve">дезинфектантите, които се използват в детската градина, трябва да са включени в Регистъра на </w:t>
      </w:r>
      <w:proofErr w:type="spellStart"/>
      <w:r>
        <w:t>биоцидите</w:t>
      </w:r>
      <w:proofErr w:type="spellEnd"/>
      <w:r>
        <w:t xml:space="preserve">, за които има издадено разрешение за предоставяне на пазара по реда на Закона за защита от вредното въздействие на химичните вещество и смеси, публикуван на електронната страница на Министерството на здравеопазването; </w:t>
      </w:r>
    </w:p>
    <w:p w14:paraId="3A75A820" w14:textId="77777777" w:rsidR="008B76A2" w:rsidRDefault="008B76A2" w:rsidP="008B76A2">
      <w:pPr>
        <w:pStyle w:val="Default"/>
        <w:numPr>
          <w:ilvl w:val="0"/>
          <w:numId w:val="10"/>
        </w:numPr>
        <w:spacing w:after="85"/>
        <w:jc w:val="both"/>
      </w:pPr>
      <w:r>
        <w:t xml:space="preserve">да се използва обособената за всяка група площадка за игра на открито само от съответната група; </w:t>
      </w:r>
    </w:p>
    <w:p w14:paraId="4EBF9C74" w14:textId="77777777" w:rsidR="008B76A2" w:rsidRDefault="008B76A2" w:rsidP="008B76A2">
      <w:pPr>
        <w:pStyle w:val="Default"/>
        <w:numPr>
          <w:ilvl w:val="0"/>
          <w:numId w:val="10"/>
        </w:numPr>
        <w:jc w:val="both"/>
      </w:pPr>
      <w:r>
        <w:t xml:space="preserve">храната да се приготвя при спазване на всички хигиенни изисквания в областта на храните. </w:t>
      </w:r>
    </w:p>
    <w:p w14:paraId="27E1FD43" w14:textId="77777777" w:rsidR="008B76A2" w:rsidRDefault="008B76A2" w:rsidP="008B76A2">
      <w:pPr>
        <w:pStyle w:val="Default"/>
        <w:jc w:val="center"/>
      </w:pPr>
      <w:r>
        <w:rPr>
          <w:b/>
          <w:bCs/>
        </w:rPr>
        <w:t>Чл. 167.  Протокол при съмнение или случай на заразяване в детската градина</w:t>
      </w:r>
    </w:p>
    <w:p w14:paraId="23BDB521" w14:textId="77777777" w:rsidR="008B76A2" w:rsidRDefault="008B76A2" w:rsidP="008B76A2">
      <w:pPr>
        <w:pStyle w:val="Default"/>
        <w:jc w:val="both"/>
      </w:pPr>
      <w:r>
        <w:rPr>
          <w:b/>
          <w:bCs/>
        </w:rPr>
        <w:t xml:space="preserve">При наличие на един или повече симптоми </w:t>
      </w:r>
      <w:r>
        <w:t xml:space="preserve">при дете или възрастен (кашлица, кихане, задух, болки в гърлото, умора, гастроинтестинални оплаквания, висока температура и др.): </w:t>
      </w:r>
    </w:p>
    <w:p w14:paraId="3FDA78E6" w14:textId="77777777" w:rsidR="008B76A2" w:rsidRDefault="008B76A2" w:rsidP="008B76A2">
      <w:pPr>
        <w:pStyle w:val="Default"/>
        <w:spacing w:after="80"/>
        <w:jc w:val="both"/>
      </w:pPr>
      <w:r>
        <w:rPr>
          <w:b/>
          <w:bCs/>
        </w:rPr>
        <w:t xml:space="preserve">1. Първоначално поведение </w:t>
      </w:r>
    </w:p>
    <w:p w14:paraId="3B5CD517" w14:textId="77777777" w:rsidR="008B76A2" w:rsidRDefault="008B76A2" w:rsidP="008B76A2">
      <w:pPr>
        <w:pStyle w:val="Default"/>
        <w:numPr>
          <w:ilvl w:val="0"/>
          <w:numId w:val="12"/>
        </w:numPr>
        <w:spacing w:after="80"/>
        <w:jc w:val="both"/>
      </w:pPr>
      <w:r>
        <w:t xml:space="preserve">Да се изолира незабавно в предназначено за такъв случай помещение, докато не се прибере у дома. Да му се постави  маска . </w:t>
      </w:r>
    </w:p>
    <w:p w14:paraId="73679C68" w14:textId="77777777" w:rsidR="008B76A2" w:rsidRDefault="008B76A2" w:rsidP="008B76A2">
      <w:pPr>
        <w:pStyle w:val="Default"/>
        <w:numPr>
          <w:ilvl w:val="0"/>
          <w:numId w:val="12"/>
        </w:numPr>
        <w:spacing w:after="80"/>
        <w:jc w:val="both"/>
      </w:pPr>
      <w:r>
        <w:t xml:space="preserve">Незабавно да се осъществи връзка с родителите/настойниците и да се изиска да вземат детето, като се съобразяват с необходимите превантивни мерки. </w:t>
      </w:r>
    </w:p>
    <w:p w14:paraId="68E845CE" w14:textId="77777777" w:rsidR="008B76A2" w:rsidRDefault="008B76A2" w:rsidP="008B76A2">
      <w:pPr>
        <w:pStyle w:val="Default"/>
        <w:numPr>
          <w:ilvl w:val="0"/>
          <w:numId w:val="12"/>
        </w:numPr>
        <w:spacing w:after="80"/>
        <w:jc w:val="both"/>
      </w:pPr>
      <w:r>
        <w:t xml:space="preserve">На родителите/настойниците да се припомнят процедурите, които трябва да следват – да се избягва физически контакт и да се консултират с лекуващия лекар на семейството, за да реши дали е необходимо да се направи тест. </w:t>
      </w:r>
    </w:p>
    <w:p w14:paraId="31CACBC6" w14:textId="77777777" w:rsidR="008B76A2" w:rsidRDefault="008B76A2" w:rsidP="008B76A2">
      <w:pPr>
        <w:pStyle w:val="Default"/>
        <w:numPr>
          <w:ilvl w:val="0"/>
          <w:numId w:val="12"/>
        </w:numPr>
        <w:spacing w:after="80"/>
        <w:jc w:val="both"/>
      </w:pPr>
      <w:r>
        <w:t xml:space="preserve">След като детето или възрастния напусне помещението, да се извърши щателна дезинфекция няколко часа по-късно. </w:t>
      </w:r>
    </w:p>
    <w:p w14:paraId="4BF83FE6" w14:textId="77777777" w:rsidR="008B76A2" w:rsidRDefault="008B76A2" w:rsidP="008B76A2">
      <w:pPr>
        <w:pStyle w:val="Default"/>
        <w:numPr>
          <w:ilvl w:val="0"/>
          <w:numId w:val="12"/>
        </w:numPr>
        <w:spacing w:after="80"/>
        <w:jc w:val="both"/>
      </w:pPr>
      <w:r>
        <w:t xml:space="preserve">Да се спазват превантивните и ограничителните мерки стриктно. </w:t>
      </w:r>
    </w:p>
    <w:p w14:paraId="0DB833A6" w14:textId="77777777" w:rsidR="008B76A2" w:rsidRDefault="008B76A2" w:rsidP="008B76A2">
      <w:pPr>
        <w:pStyle w:val="Default"/>
        <w:numPr>
          <w:ilvl w:val="0"/>
          <w:numId w:val="12"/>
        </w:numPr>
        <w:spacing w:after="80"/>
        <w:jc w:val="both"/>
      </w:pPr>
      <w:r>
        <w:t xml:space="preserve">Да се приеме отново детето в детската градина срещу медицинска бележка от семейния лекар, че това е допустимо. </w:t>
      </w:r>
    </w:p>
    <w:p w14:paraId="6EA219A7" w14:textId="77777777" w:rsidR="008B76A2" w:rsidRDefault="008B76A2" w:rsidP="008B76A2">
      <w:pPr>
        <w:pStyle w:val="Default"/>
        <w:spacing w:after="80"/>
        <w:jc w:val="both"/>
      </w:pPr>
      <w:r>
        <w:rPr>
          <w:b/>
          <w:bCs/>
        </w:rPr>
        <w:t xml:space="preserve">Чл. 168. В случай на положителен тест </w:t>
      </w:r>
    </w:p>
    <w:p w14:paraId="5BBF1E44" w14:textId="77777777" w:rsidR="008B76A2" w:rsidRDefault="008B76A2" w:rsidP="008B76A2">
      <w:pPr>
        <w:pStyle w:val="Default"/>
        <w:numPr>
          <w:ilvl w:val="0"/>
          <w:numId w:val="14"/>
        </w:numPr>
        <w:jc w:val="both"/>
      </w:pPr>
      <w:r>
        <w:t xml:space="preserve">Да се информира директора на детската градина, който трябва незабавно да се свърже със съответната РЗИ. </w:t>
      </w:r>
    </w:p>
    <w:p w14:paraId="4DF9079F" w14:textId="77777777" w:rsidR="008B76A2" w:rsidRDefault="008B76A2" w:rsidP="008B76A2">
      <w:pPr>
        <w:pStyle w:val="Default"/>
        <w:numPr>
          <w:ilvl w:val="0"/>
          <w:numId w:val="14"/>
        </w:numPr>
        <w:spacing w:after="85"/>
        <w:jc w:val="both"/>
      </w:pPr>
      <w:r>
        <w:t xml:space="preserve">Мерките за идентифициране на контактните лица и мерките, които да се предприемат, се съгласуват между РЗИ и директора на съответната детската градина. </w:t>
      </w:r>
    </w:p>
    <w:p w14:paraId="65A62E55" w14:textId="77777777" w:rsidR="008B76A2" w:rsidRDefault="008B76A2" w:rsidP="008B76A2">
      <w:pPr>
        <w:pStyle w:val="Default"/>
        <w:numPr>
          <w:ilvl w:val="0"/>
          <w:numId w:val="14"/>
        </w:numPr>
        <w:spacing w:after="85"/>
        <w:jc w:val="both"/>
      </w:pPr>
      <w:r>
        <w:lastRenderedPageBreak/>
        <w:t xml:space="preserve">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градина. </w:t>
      </w:r>
    </w:p>
    <w:p w14:paraId="334C6F56" w14:textId="77777777" w:rsidR="008B76A2" w:rsidRDefault="008B76A2" w:rsidP="008B76A2">
      <w:pPr>
        <w:pStyle w:val="Default"/>
        <w:numPr>
          <w:ilvl w:val="0"/>
          <w:numId w:val="14"/>
        </w:numPr>
        <w:spacing w:after="85"/>
        <w:jc w:val="both"/>
      </w:pPr>
      <w:r>
        <w:t xml:space="preserve">Лицата, които се поставят под задължителна карантина се определят от съответната регионална здравна инспекция в зависимост от конкретната ситуация. </w:t>
      </w:r>
    </w:p>
    <w:p w14:paraId="165804C5" w14:textId="77777777" w:rsidR="008B76A2" w:rsidRDefault="008B76A2" w:rsidP="008B76A2">
      <w:pPr>
        <w:pStyle w:val="Default"/>
        <w:numPr>
          <w:ilvl w:val="0"/>
          <w:numId w:val="14"/>
        </w:numPr>
        <w:spacing w:after="85"/>
        <w:jc w:val="both"/>
      </w:pPr>
      <w:r>
        <w:t xml:space="preserve">Да се почистят и дезинфекцират щателно помещенията и предметите, до които е имало контакт заразеното лице в последните 48 часа. </w:t>
      </w:r>
    </w:p>
    <w:p w14:paraId="49BBBAD4" w14:textId="77777777" w:rsidR="008B76A2" w:rsidRDefault="008B76A2" w:rsidP="008B76A2">
      <w:pPr>
        <w:pStyle w:val="Default"/>
        <w:numPr>
          <w:ilvl w:val="0"/>
          <w:numId w:val="14"/>
        </w:numPr>
        <w:spacing w:after="85"/>
        <w:jc w:val="both"/>
      </w:pPr>
      <w:r>
        <w:t xml:space="preserve">Да се информират контактните лица за стъпките, които трябва да предприемат. </w:t>
      </w:r>
    </w:p>
    <w:p w14:paraId="41FB38DF" w14:textId="77777777" w:rsidR="008B76A2" w:rsidRDefault="008B76A2" w:rsidP="008B76A2">
      <w:pPr>
        <w:pStyle w:val="Default"/>
        <w:numPr>
          <w:ilvl w:val="0"/>
          <w:numId w:val="14"/>
        </w:numPr>
        <w:jc w:val="both"/>
      </w:pPr>
      <w:r>
        <w:t xml:space="preserve">При необходимост психолози могат да осигурят подкрепа. </w:t>
      </w:r>
    </w:p>
    <w:p w14:paraId="5DC1A56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p>
    <w:p w14:paraId="68F2DA1F"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ДОПЪЛНИТЕЛНИ РАЗПОРЕДБИ</w:t>
      </w:r>
    </w:p>
    <w:p w14:paraId="47A6CD93"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169.</w:t>
      </w:r>
      <w:r>
        <w:rPr>
          <w:rFonts w:ascii="Times New Roman" w:hAnsi="Times New Roman" w:cs="Times New Roman"/>
          <w:bCs/>
          <w:sz w:val="24"/>
          <w:szCs w:val="24"/>
        </w:rPr>
        <w:t xml:space="preserve"> Сведения относно здравословното състояние на децата родителите получават от мед. сестра в детската градина.</w:t>
      </w:r>
    </w:p>
    <w:p w14:paraId="652952F9"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170.</w:t>
      </w:r>
      <w:r>
        <w:rPr>
          <w:rFonts w:ascii="Times New Roman" w:hAnsi="Times New Roman" w:cs="Times New Roman"/>
          <w:bCs/>
          <w:sz w:val="24"/>
          <w:szCs w:val="24"/>
        </w:rPr>
        <w:t xml:space="preserve"> Сведения относно възпитанието и обучението на децата родителите получават от учителите на съответната група.</w:t>
      </w:r>
    </w:p>
    <w:p w14:paraId="7D60FABD"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Чл. 171.</w:t>
      </w:r>
      <w:r>
        <w:rPr>
          <w:rFonts w:ascii="Times New Roman" w:hAnsi="Times New Roman" w:cs="Times New Roman"/>
          <w:bCs/>
          <w:sz w:val="24"/>
          <w:szCs w:val="24"/>
        </w:rPr>
        <w:t xml:space="preserve"> Забранява се изпълнението на заповеди и нареждания, противоречащи на този правилник.</w:t>
      </w:r>
    </w:p>
    <w:p w14:paraId="0C800E2A"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p>
    <w:p w14:paraId="27AC0B25" w14:textId="77777777" w:rsidR="008B76A2" w:rsidRDefault="008B76A2" w:rsidP="008B76A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ЗАКЛЮЧИТЕЛНИ РАЗПОРЕДБИ</w:t>
      </w:r>
    </w:p>
    <w:p w14:paraId="0E345287"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1</w:t>
      </w:r>
      <w:r>
        <w:rPr>
          <w:rFonts w:ascii="Times New Roman" w:hAnsi="Times New Roman" w:cs="Times New Roman"/>
          <w:bCs/>
          <w:sz w:val="24"/>
          <w:szCs w:val="24"/>
        </w:rPr>
        <w:t>. Този правилник се изготвя на основание чл. 28, ал. 1, т. 2 от ЗПУО.</w:t>
      </w:r>
    </w:p>
    <w:p w14:paraId="084EAE7B"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2</w:t>
      </w:r>
      <w:r>
        <w:rPr>
          <w:rFonts w:ascii="Times New Roman" w:hAnsi="Times New Roman" w:cs="Times New Roman"/>
          <w:bCs/>
          <w:sz w:val="24"/>
          <w:szCs w:val="24"/>
        </w:rPr>
        <w:t>. Правилникът влиза в сила след приемане с решение на педагогическия съвет и утвърждаването му със заповед от директора на ДГ.</w:t>
      </w:r>
    </w:p>
    <w:p w14:paraId="4D886951"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3</w:t>
      </w:r>
      <w:r>
        <w:rPr>
          <w:rFonts w:ascii="Times New Roman" w:hAnsi="Times New Roman" w:cs="Times New Roman"/>
          <w:bCs/>
          <w:sz w:val="24"/>
          <w:szCs w:val="24"/>
        </w:rPr>
        <w:t>. Правилника на ДГ се актуализира в следните случаи:</w:t>
      </w:r>
    </w:p>
    <w:p w14:paraId="053D30F4"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в случай на промени в организацията на дейността на детската градина;</w:t>
      </w:r>
    </w:p>
    <w:p w14:paraId="178BC308"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 при промяна на нормативната база в образованието, отнасящи се до предучилищното образование;</w:t>
      </w:r>
    </w:p>
    <w:p w14:paraId="67C5BAD5"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при възникнала необходимост в хода на прилагането му.</w:t>
      </w:r>
    </w:p>
    <w:p w14:paraId="279D6EAC"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4</w:t>
      </w:r>
      <w:r>
        <w:rPr>
          <w:rFonts w:ascii="Times New Roman" w:hAnsi="Times New Roman" w:cs="Times New Roman"/>
          <w:bCs/>
          <w:sz w:val="24"/>
          <w:szCs w:val="24"/>
        </w:rPr>
        <w:t>. С Правилника се запознават педагогическия, непедагогическия персонал и родителите.</w:t>
      </w:r>
    </w:p>
    <w:p w14:paraId="5DAB8889"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5.</w:t>
      </w:r>
      <w:r>
        <w:rPr>
          <w:rFonts w:ascii="Times New Roman" w:hAnsi="Times New Roman" w:cs="Times New Roman"/>
          <w:bCs/>
          <w:sz w:val="24"/>
          <w:szCs w:val="24"/>
        </w:rPr>
        <w:t xml:space="preserve"> На вниманието на родителската общност правилникът се предоставя чрез страниците на сайта на детското заведение и на първата родителска среща за учебната година.</w:t>
      </w:r>
    </w:p>
    <w:p w14:paraId="18A1D79F"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6.</w:t>
      </w:r>
      <w:r>
        <w:rPr>
          <w:rFonts w:ascii="Times New Roman" w:hAnsi="Times New Roman" w:cs="Times New Roman"/>
          <w:bCs/>
          <w:sz w:val="24"/>
          <w:szCs w:val="24"/>
        </w:rPr>
        <w:t xml:space="preserve"> Указания за изпълнението на Правилника се получават от директора на детската градина.</w:t>
      </w:r>
    </w:p>
    <w:p w14:paraId="13D9BF2A" w14:textId="2292BA8A"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7.</w:t>
      </w:r>
      <w:r>
        <w:rPr>
          <w:rFonts w:ascii="Times New Roman" w:hAnsi="Times New Roman" w:cs="Times New Roman"/>
          <w:bCs/>
          <w:sz w:val="24"/>
          <w:szCs w:val="24"/>
        </w:rPr>
        <w:t xml:space="preserve"> Контрол по спазване на Правилника на ДГ се осъществява от директора на ДГ „</w:t>
      </w:r>
      <w:r>
        <w:rPr>
          <w:rFonts w:ascii="Times New Roman" w:hAnsi="Times New Roman" w:cs="Times New Roman"/>
          <w:sz w:val="24"/>
          <w:szCs w:val="24"/>
        </w:rPr>
        <w:t>Незабравка</w:t>
      </w:r>
      <w:r>
        <w:rPr>
          <w:rFonts w:ascii="Times New Roman" w:hAnsi="Times New Roman" w:cs="Times New Roman"/>
          <w:bCs/>
          <w:sz w:val="24"/>
          <w:szCs w:val="24"/>
        </w:rPr>
        <w:t>“.</w:t>
      </w:r>
    </w:p>
    <w:p w14:paraId="720B02D1" w14:textId="77777777" w:rsidR="009A0881" w:rsidRDefault="009A0881" w:rsidP="008B76A2">
      <w:pPr>
        <w:autoSpaceDE w:val="0"/>
        <w:autoSpaceDN w:val="0"/>
        <w:adjustRightInd w:val="0"/>
        <w:spacing w:after="0" w:line="240" w:lineRule="auto"/>
        <w:jc w:val="both"/>
        <w:rPr>
          <w:rFonts w:ascii="Times New Roman" w:hAnsi="Times New Roman" w:cs="Times New Roman"/>
          <w:bCs/>
          <w:sz w:val="24"/>
          <w:szCs w:val="24"/>
        </w:rPr>
      </w:pPr>
    </w:p>
    <w:p w14:paraId="23875DEA" w14:textId="77777777" w:rsidR="008B76A2" w:rsidRDefault="008B76A2" w:rsidP="008B76A2">
      <w:pPr>
        <w:autoSpaceDE w:val="0"/>
        <w:autoSpaceDN w:val="0"/>
        <w:adjustRightInd w:val="0"/>
        <w:spacing w:after="0" w:line="240" w:lineRule="auto"/>
        <w:jc w:val="both"/>
        <w:rPr>
          <w:rFonts w:ascii="Times New Roman" w:hAnsi="Times New Roman" w:cs="Times New Roman"/>
          <w:bCs/>
          <w:sz w:val="24"/>
          <w:szCs w:val="24"/>
        </w:rPr>
      </w:pPr>
    </w:p>
    <w:p w14:paraId="1B2AA191" w14:textId="5490CED3" w:rsidR="008B76A2" w:rsidRPr="009A0881" w:rsidRDefault="008B76A2" w:rsidP="008B76A2">
      <w:pPr>
        <w:autoSpaceDE w:val="0"/>
        <w:autoSpaceDN w:val="0"/>
        <w:adjustRightInd w:val="0"/>
        <w:spacing w:after="0" w:line="240" w:lineRule="auto"/>
        <w:ind w:firstLine="708"/>
        <w:jc w:val="both"/>
        <w:rPr>
          <w:rFonts w:ascii="Times New Roman" w:hAnsi="Times New Roman" w:cs="Times New Roman"/>
          <w:sz w:val="24"/>
          <w:szCs w:val="24"/>
        </w:rPr>
      </w:pPr>
      <w:r w:rsidRPr="009A0881">
        <w:rPr>
          <w:rFonts w:ascii="Times New Roman" w:hAnsi="Times New Roman" w:cs="Times New Roman"/>
          <w:bCs/>
          <w:sz w:val="24"/>
          <w:szCs w:val="24"/>
        </w:rPr>
        <w:t>Правилника за дейността на ДГ „</w:t>
      </w:r>
      <w:r w:rsidRPr="009A0881">
        <w:rPr>
          <w:rFonts w:ascii="Times New Roman" w:hAnsi="Times New Roman" w:cs="Times New Roman"/>
          <w:sz w:val="24"/>
          <w:szCs w:val="24"/>
        </w:rPr>
        <w:t>Незабравка</w:t>
      </w:r>
      <w:r w:rsidRPr="009A0881">
        <w:rPr>
          <w:rFonts w:ascii="Times New Roman" w:hAnsi="Times New Roman" w:cs="Times New Roman"/>
          <w:bCs/>
          <w:sz w:val="24"/>
          <w:szCs w:val="24"/>
        </w:rPr>
        <w:t xml:space="preserve"> ” е приет/актуализиран с решение № </w:t>
      </w:r>
      <w:r w:rsidR="009A0881" w:rsidRPr="009A0881">
        <w:rPr>
          <w:rFonts w:ascii="Times New Roman" w:hAnsi="Times New Roman" w:cs="Times New Roman"/>
          <w:bCs/>
          <w:sz w:val="24"/>
          <w:szCs w:val="24"/>
        </w:rPr>
        <w:t>4</w:t>
      </w:r>
      <w:r w:rsidRPr="009A0881">
        <w:rPr>
          <w:rFonts w:ascii="Times New Roman" w:hAnsi="Times New Roman" w:cs="Times New Roman"/>
          <w:bCs/>
          <w:sz w:val="24"/>
          <w:szCs w:val="24"/>
        </w:rPr>
        <w:t xml:space="preserve"> на Педагогическия съвет – Протокол №</w:t>
      </w:r>
      <w:r w:rsidR="009A0881" w:rsidRPr="009A0881">
        <w:rPr>
          <w:rFonts w:ascii="Times New Roman" w:hAnsi="Times New Roman" w:cs="Times New Roman"/>
          <w:bCs/>
          <w:sz w:val="24"/>
          <w:szCs w:val="24"/>
        </w:rPr>
        <w:t>2</w:t>
      </w:r>
      <w:r w:rsidRPr="009A0881">
        <w:rPr>
          <w:rFonts w:ascii="Times New Roman" w:hAnsi="Times New Roman" w:cs="Times New Roman"/>
          <w:bCs/>
          <w:sz w:val="24"/>
          <w:szCs w:val="24"/>
        </w:rPr>
        <w:t xml:space="preserve"> /</w:t>
      </w:r>
      <w:r w:rsidR="009A0881" w:rsidRPr="009A0881">
        <w:rPr>
          <w:rFonts w:ascii="Times New Roman" w:hAnsi="Times New Roman" w:cs="Times New Roman"/>
          <w:bCs/>
          <w:sz w:val="24"/>
          <w:szCs w:val="24"/>
        </w:rPr>
        <w:t>0</w:t>
      </w:r>
      <w:r w:rsidRPr="009A0881">
        <w:rPr>
          <w:rFonts w:ascii="Times New Roman" w:hAnsi="Times New Roman" w:cs="Times New Roman"/>
          <w:bCs/>
          <w:sz w:val="24"/>
          <w:szCs w:val="24"/>
        </w:rPr>
        <w:t>6.</w:t>
      </w:r>
      <w:r w:rsidR="009A0881" w:rsidRPr="009A0881">
        <w:rPr>
          <w:rFonts w:ascii="Times New Roman" w:hAnsi="Times New Roman" w:cs="Times New Roman"/>
          <w:bCs/>
          <w:sz w:val="24"/>
          <w:szCs w:val="24"/>
        </w:rPr>
        <w:t>11</w:t>
      </w:r>
      <w:r w:rsidRPr="009A0881">
        <w:rPr>
          <w:rFonts w:ascii="Times New Roman" w:hAnsi="Times New Roman" w:cs="Times New Roman"/>
          <w:bCs/>
          <w:sz w:val="24"/>
          <w:szCs w:val="24"/>
        </w:rPr>
        <w:t>.2020г.</w:t>
      </w:r>
      <w:r w:rsidR="00535846">
        <w:rPr>
          <w:rFonts w:ascii="Times New Roman" w:hAnsi="Times New Roman" w:cs="Times New Roman"/>
          <w:bCs/>
          <w:sz w:val="24"/>
          <w:szCs w:val="24"/>
        </w:rPr>
        <w:t xml:space="preserve">и е </w:t>
      </w:r>
      <w:r w:rsidRPr="009A0881">
        <w:rPr>
          <w:rFonts w:ascii="Times New Roman" w:hAnsi="Times New Roman" w:cs="Times New Roman"/>
          <w:bCs/>
          <w:sz w:val="24"/>
          <w:szCs w:val="24"/>
        </w:rPr>
        <w:t xml:space="preserve"> </w:t>
      </w:r>
      <w:r w:rsidR="00535846">
        <w:rPr>
          <w:rFonts w:ascii="Times New Roman" w:hAnsi="Times New Roman" w:cs="Times New Roman"/>
          <w:bCs/>
          <w:sz w:val="24"/>
          <w:szCs w:val="24"/>
        </w:rPr>
        <w:t xml:space="preserve">утвърден със Заповед </w:t>
      </w:r>
      <w:r w:rsidR="00635CFF">
        <w:rPr>
          <w:rFonts w:ascii="Times New Roman" w:hAnsi="Times New Roman" w:cs="Times New Roman"/>
          <w:bCs/>
          <w:sz w:val="24"/>
          <w:szCs w:val="24"/>
        </w:rPr>
        <w:t xml:space="preserve"> </w:t>
      </w:r>
      <w:r w:rsidR="00535846">
        <w:rPr>
          <w:rFonts w:ascii="Times New Roman" w:hAnsi="Times New Roman" w:cs="Times New Roman"/>
          <w:bCs/>
          <w:sz w:val="24"/>
          <w:szCs w:val="24"/>
        </w:rPr>
        <w:t>на директора.</w:t>
      </w:r>
    </w:p>
    <w:p w14:paraId="6AE02BD3" w14:textId="77777777" w:rsidR="008B76A2" w:rsidRDefault="008B76A2" w:rsidP="008B76A2">
      <w:pPr>
        <w:tabs>
          <w:tab w:val="left" w:pos="1500"/>
        </w:tabs>
        <w:rPr>
          <w:rFonts w:ascii="Times New Roman" w:hAnsi="Times New Roman" w:cs="Times New Roman"/>
          <w:b/>
          <w:sz w:val="24"/>
          <w:szCs w:val="24"/>
          <w:u w:val="single"/>
        </w:rPr>
      </w:pPr>
    </w:p>
    <w:p w14:paraId="34FE22BB" w14:textId="77777777" w:rsidR="006A2FD6" w:rsidRDefault="006A2FD6"/>
    <w:sectPr w:rsidR="006A2F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B354E"/>
    <w:multiLevelType w:val="hybridMultilevel"/>
    <w:tmpl w:val="5E92A248"/>
    <w:lvl w:ilvl="0" w:tplc="04020011">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3B852D6B"/>
    <w:multiLevelType w:val="hybridMultilevel"/>
    <w:tmpl w:val="1994AB3A"/>
    <w:lvl w:ilvl="0" w:tplc="04020011">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40F7000C"/>
    <w:multiLevelType w:val="hybridMultilevel"/>
    <w:tmpl w:val="F1D2B800"/>
    <w:lvl w:ilvl="0" w:tplc="04020011">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41866E77"/>
    <w:multiLevelType w:val="hybridMultilevel"/>
    <w:tmpl w:val="554CC4D8"/>
    <w:lvl w:ilvl="0" w:tplc="04020011">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46DB7DC2"/>
    <w:multiLevelType w:val="hybridMultilevel"/>
    <w:tmpl w:val="B6741760"/>
    <w:lvl w:ilvl="0" w:tplc="04020011">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74A95633"/>
    <w:multiLevelType w:val="hybridMultilevel"/>
    <w:tmpl w:val="4DDA12FA"/>
    <w:lvl w:ilvl="0" w:tplc="04020011">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15:restartNumberingAfterBreak="0">
    <w:nsid w:val="79BE4D6D"/>
    <w:multiLevelType w:val="hybridMultilevel"/>
    <w:tmpl w:val="23B4306A"/>
    <w:lvl w:ilvl="0" w:tplc="04020011">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76A2"/>
    <w:rsid w:val="00535846"/>
    <w:rsid w:val="00635CFF"/>
    <w:rsid w:val="006A2FD6"/>
    <w:rsid w:val="008B76A2"/>
    <w:rsid w:val="009A0881"/>
    <w:rsid w:val="00B437E5"/>
    <w:rsid w:val="00EE2E7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3F047"/>
  <w15:docId w15:val="{4479821C-EBEB-41CD-9319-A8362E90A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6A2"/>
  </w:style>
  <w:style w:type="paragraph" w:styleId="1">
    <w:name w:val="heading 1"/>
    <w:basedOn w:val="a"/>
    <w:next w:val="a"/>
    <w:link w:val="10"/>
    <w:qFormat/>
    <w:rsid w:val="008B76A2"/>
    <w:pPr>
      <w:keepNext/>
      <w:spacing w:before="240" w:after="60" w:line="240" w:lineRule="auto"/>
      <w:outlineLvl w:val="0"/>
    </w:pPr>
    <w:rPr>
      <w:rFonts w:ascii="Cambria" w:eastAsia="Times New Roman" w:hAnsi="Cambria" w:cs="Times New Roman"/>
      <w:b/>
      <w:bCs/>
      <w:kern w:val="32"/>
      <w:sz w:val="32"/>
      <w:szCs w:val="32"/>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8B76A2"/>
    <w:rPr>
      <w:rFonts w:ascii="Cambria" w:eastAsia="Times New Roman" w:hAnsi="Cambria" w:cs="Times New Roman"/>
      <w:b/>
      <w:bCs/>
      <w:kern w:val="32"/>
      <w:sz w:val="32"/>
      <w:szCs w:val="32"/>
      <w:lang w:eastAsia="bg-BG"/>
    </w:rPr>
  </w:style>
  <w:style w:type="paragraph" w:styleId="a3">
    <w:name w:val="Balloon Text"/>
    <w:basedOn w:val="a"/>
    <w:link w:val="a4"/>
    <w:uiPriority w:val="99"/>
    <w:semiHidden/>
    <w:unhideWhenUsed/>
    <w:rsid w:val="008B76A2"/>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8B76A2"/>
    <w:rPr>
      <w:rFonts w:ascii="Tahoma" w:hAnsi="Tahoma" w:cs="Tahoma"/>
      <w:sz w:val="16"/>
      <w:szCs w:val="16"/>
    </w:rPr>
  </w:style>
  <w:style w:type="paragraph" w:styleId="a5">
    <w:name w:val="No Spacing"/>
    <w:uiPriority w:val="1"/>
    <w:qFormat/>
    <w:rsid w:val="008B76A2"/>
    <w:pPr>
      <w:spacing w:after="0" w:line="240" w:lineRule="auto"/>
    </w:pPr>
  </w:style>
  <w:style w:type="paragraph" w:styleId="a6">
    <w:name w:val="List Paragraph"/>
    <w:basedOn w:val="a"/>
    <w:uiPriority w:val="34"/>
    <w:qFormat/>
    <w:rsid w:val="008B76A2"/>
    <w:pPr>
      <w:ind w:left="720"/>
      <w:contextualSpacing/>
    </w:pPr>
  </w:style>
  <w:style w:type="paragraph" w:customStyle="1" w:styleId="Default">
    <w:name w:val="Default"/>
    <w:rsid w:val="008B76A2"/>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59"/>
    <w:rsid w:val="008B7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Light Shading"/>
    <w:basedOn w:val="a1"/>
    <w:uiPriority w:val="60"/>
    <w:rsid w:val="008B76A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rsid w:val="008B76A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Medium List 2 Accent 1"/>
    <w:basedOn w:val="a1"/>
    <w:uiPriority w:val="66"/>
    <w:rsid w:val="008B76A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
    <w:name w:val="Light Shading Accent 2"/>
    <w:basedOn w:val="a1"/>
    <w:uiPriority w:val="60"/>
    <w:rsid w:val="008B76A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41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1AF34-6AA7-4021-B0C9-1DECE0BC8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10968</Words>
  <Characters>62520</Characters>
  <Application>Microsoft Office Word</Application>
  <DocSecurity>0</DocSecurity>
  <Lines>521</Lines>
  <Paragraphs>146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Ралица Георгиева</cp:lastModifiedBy>
  <cp:revision>8</cp:revision>
  <cp:lastPrinted>2021-01-13T13:29:00Z</cp:lastPrinted>
  <dcterms:created xsi:type="dcterms:W3CDTF">2021-01-13T13:07:00Z</dcterms:created>
  <dcterms:modified xsi:type="dcterms:W3CDTF">2021-10-18T07:33:00Z</dcterms:modified>
</cp:coreProperties>
</file>