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DC403" w14:textId="77777777" w:rsidR="000B35B3" w:rsidRPr="00053FB2" w:rsidRDefault="000B35B3" w:rsidP="000B35B3">
      <w:pPr>
        <w:pStyle w:val="a5"/>
        <w:jc w:val="center"/>
        <w:rPr>
          <w:rFonts w:ascii="Times New Roman" w:hAnsi="Times New Roman" w:cs="Times New Roman"/>
          <w:b/>
          <w:sz w:val="44"/>
          <w:szCs w:val="44"/>
        </w:rPr>
      </w:pPr>
      <w:r w:rsidRPr="00053FB2">
        <w:rPr>
          <w:rFonts w:ascii="Times New Roman" w:hAnsi="Times New Roman" w:cs="Times New Roman"/>
          <w:b/>
          <w:sz w:val="44"/>
          <w:szCs w:val="44"/>
        </w:rPr>
        <w:t>ДГ,,НЕЗАБРАВКА”С.ПЕТКО КАРАВЕЛОВО</w:t>
      </w:r>
    </w:p>
    <w:p w14:paraId="08A5A593" w14:textId="24651399" w:rsidR="000B35B3" w:rsidRPr="00053FB2" w:rsidRDefault="000B35B3" w:rsidP="000B35B3">
      <w:pPr>
        <w:pStyle w:val="a5"/>
        <w:jc w:val="center"/>
        <w:rPr>
          <w:rFonts w:ascii="Times New Roman" w:hAnsi="Times New Roman" w:cs="Times New Roman"/>
          <w:b/>
        </w:rPr>
      </w:pPr>
      <w:r w:rsidRPr="00053FB2">
        <w:rPr>
          <w:rFonts w:ascii="Times New Roman" w:hAnsi="Times New Roman" w:cs="Times New Roman"/>
          <w:b/>
        </w:rPr>
        <w:t>Общ.</w:t>
      </w:r>
      <w:r w:rsidR="00A81EB5">
        <w:rPr>
          <w:rFonts w:ascii="Times New Roman" w:hAnsi="Times New Roman" w:cs="Times New Roman"/>
          <w:b/>
        </w:rPr>
        <w:t xml:space="preserve"> </w:t>
      </w:r>
      <w:r w:rsidRPr="00053FB2">
        <w:rPr>
          <w:rFonts w:ascii="Times New Roman" w:hAnsi="Times New Roman" w:cs="Times New Roman"/>
          <w:b/>
        </w:rPr>
        <w:t>Полски Тръмбеш, с.</w:t>
      </w:r>
      <w:r w:rsidR="00A81EB5">
        <w:rPr>
          <w:rFonts w:ascii="Times New Roman" w:hAnsi="Times New Roman" w:cs="Times New Roman"/>
          <w:b/>
        </w:rPr>
        <w:t xml:space="preserve"> </w:t>
      </w:r>
      <w:r w:rsidRPr="00053FB2">
        <w:rPr>
          <w:rFonts w:ascii="Times New Roman" w:hAnsi="Times New Roman" w:cs="Times New Roman"/>
          <w:b/>
        </w:rPr>
        <w:t>Петко Каравелово-5184, ул.</w:t>
      </w:r>
      <w:r w:rsidR="00A81EB5">
        <w:rPr>
          <w:rFonts w:ascii="Times New Roman" w:hAnsi="Times New Roman" w:cs="Times New Roman"/>
          <w:b/>
        </w:rPr>
        <w:t xml:space="preserve"> </w:t>
      </w:r>
      <w:r w:rsidRPr="00053FB2">
        <w:rPr>
          <w:rFonts w:ascii="Times New Roman" w:hAnsi="Times New Roman" w:cs="Times New Roman"/>
          <w:b/>
        </w:rPr>
        <w:t>,,Тридесет и първа” №3, тел.0879593450</w:t>
      </w:r>
    </w:p>
    <w:p w14:paraId="55CD9CE4" w14:textId="77777777" w:rsidR="000B35B3" w:rsidRDefault="000B35B3" w:rsidP="000B35B3">
      <w:pPr>
        <w:pStyle w:val="a5"/>
        <w:jc w:val="center"/>
        <w:rPr>
          <w:rFonts w:ascii="Times New Roman" w:hAnsi="Times New Roman" w:cs="Times New Roman"/>
          <w:b/>
        </w:rPr>
      </w:pPr>
      <w:r w:rsidRPr="00053FB2">
        <w:rPr>
          <w:rFonts w:ascii="Times New Roman" w:hAnsi="Times New Roman" w:cs="Times New Roman"/>
          <w:b/>
        </w:rPr>
        <w:t>----------------------------------------------------------</w:t>
      </w:r>
      <w:r>
        <w:rPr>
          <w:rFonts w:ascii="Times New Roman" w:hAnsi="Times New Roman" w:cs="Times New Roman"/>
          <w:b/>
        </w:rPr>
        <w:t>------------------------</w:t>
      </w:r>
      <w:r w:rsidRPr="00053FB2">
        <w:rPr>
          <w:rFonts w:ascii="Times New Roman" w:hAnsi="Times New Roman" w:cs="Times New Roman"/>
          <w:b/>
        </w:rPr>
        <w:t>-------------------------------------------------</w:t>
      </w:r>
    </w:p>
    <w:p w14:paraId="4C08C246" w14:textId="77777777" w:rsidR="000B35B3" w:rsidRPr="00053FB2" w:rsidRDefault="000B35B3" w:rsidP="000B35B3">
      <w:pPr>
        <w:pStyle w:val="a5"/>
        <w:jc w:val="center"/>
        <w:rPr>
          <w:rFonts w:ascii="Times New Roman" w:hAnsi="Times New Roman" w:cs="Times New Roman"/>
          <w:b/>
        </w:rPr>
      </w:pPr>
    </w:p>
    <w:p w14:paraId="0711E368" w14:textId="495AC32A" w:rsidR="000B35B3" w:rsidRPr="00BB6698" w:rsidRDefault="000B35B3" w:rsidP="000B35B3">
      <w:pPr>
        <w:pStyle w:val="a5"/>
        <w:jc w:val="center"/>
        <w:rPr>
          <w:rFonts w:ascii="Times New Roman" w:hAnsi="Times New Roman" w:cs="Times New Roman"/>
          <w:b/>
          <w:sz w:val="24"/>
          <w:szCs w:val="24"/>
        </w:rPr>
      </w:pPr>
      <w:r>
        <w:rPr>
          <w:rFonts w:ascii="Times New Roman" w:hAnsi="Times New Roman" w:cs="Times New Roman"/>
          <w:b/>
          <w:sz w:val="24"/>
          <w:szCs w:val="24"/>
        </w:rPr>
        <w:t xml:space="preserve">                                                                                                                      </w:t>
      </w:r>
      <w:r w:rsidR="008A2A2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BB6698">
        <w:rPr>
          <w:rFonts w:ascii="Times New Roman" w:hAnsi="Times New Roman" w:cs="Times New Roman"/>
          <w:b/>
          <w:sz w:val="24"/>
          <w:szCs w:val="24"/>
        </w:rPr>
        <w:t>УТВЪРДИЛ :</w:t>
      </w:r>
    </w:p>
    <w:p w14:paraId="544DB671" w14:textId="77777777" w:rsidR="000B35B3" w:rsidRPr="00BB6698" w:rsidRDefault="000B35B3" w:rsidP="000B35B3">
      <w:pPr>
        <w:pStyle w:val="a5"/>
        <w:rPr>
          <w:rFonts w:ascii="Times New Roman" w:hAnsi="Times New Roman" w:cs="Times New Roman"/>
          <w:b/>
          <w:sz w:val="24"/>
          <w:szCs w:val="24"/>
        </w:rPr>
      </w:pPr>
      <w:r w:rsidRPr="00BB6698">
        <w:rPr>
          <w:rFonts w:ascii="Times New Roman" w:hAnsi="Times New Roman" w:cs="Times New Roman"/>
          <w:b/>
          <w:sz w:val="24"/>
          <w:szCs w:val="24"/>
        </w:rPr>
        <w:tab/>
      </w:r>
      <w:r>
        <w:rPr>
          <w:rFonts w:ascii="Times New Roman" w:hAnsi="Times New Roman" w:cs="Times New Roman"/>
          <w:b/>
          <w:sz w:val="24"/>
          <w:szCs w:val="24"/>
        </w:rPr>
        <w:t xml:space="preserve">                                                                                                                                                               </w:t>
      </w:r>
      <w:r w:rsidRPr="00BB6698">
        <w:rPr>
          <w:rFonts w:ascii="Times New Roman" w:hAnsi="Times New Roman" w:cs="Times New Roman"/>
          <w:b/>
          <w:sz w:val="24"/>
          <w:szCs w:val="24"/>
        </w:rPr>
        <w:t>РАЛИЦА ГЕОРГИЕВА</w:t>
      </w:r>
    </w:p>
    <w:p w14:paraId="445CE697" w14:textId="54AD9ED6" w:rsidR="000B35B3" w:rsidRPr="00BB6698" w:rsidRDefault="000B35B3" w:rsidP="000B35B3">
      <w:pPr>
        <w:pStyle w:val="a5"/>
        <w:rPr>
          <w:rFonts w:ascii="Times New Roman" w:hAnsi="Times New Roman" w:cs="Times New Roman"/>
          <w:i/>
          <w:szCs w:val="20"/>
        </w:rPr>
      </w:pPr>
      <w:r w:rsidRPr="00BB6698">
        <w:rPr>
          <w:szCs w:val="20"/>
        </w:rPr>
        <w:tab/>
      </w:r>
      <w:r>
        <w:rPr>
          <w:szCs w:val="20"/>
        </w:rPr>
        <w:t xml:space="preserve">                                                                                                                                                                                                </w:t>
      </w:r>
      <w:r w:rsidRPr="00BB6698">
        <w:rPr>
          <w:rFonts w:ascii="Times New Roman" w:hAnsi="Times New Roman" w:cs="Times New Roman"/>
          <w:i/>
          <w:szCs w:val="20"/>
        </w:rPr>
        <w:t>Директор ДГ</w:t>
      </w:r>
      <w:r w:rsidR="00A81EB5">
        <w:rPr>
          <w:rFonts w:ascii="Times New Roman" w:hAnsi="Times New Roman" w:cs="Times New Roman"/>
          <w:i/>
          <w:szCs w:val="20"/>
        </w:rPr>
        <w:t xml:space="preserve"> </w:t>
      </w:r>
      <w:r w:rsidRPr="00BB6698">
        <w:rPr>
          <w:rFonts w:ascii="Times New Roman" w:hAnsi="Times New Roman" w:cs="Times New Roman"/>
          <w:i/>
          <w:szCs w:val="20"/>
        </w:rPr>
        <w:t>”Незабравка”</w:t>
      </w:r>
    </w:p>
    <w:p w14:paraId="3B070B05" w14:textId="77777777" w:rsidR="000B35B3" w:rsidRDefault="000B35B3" w:rsidP="000B35B3">
      <w:pPr>
        <w:pStyle w:val="a5"/>
        <w:rPr>
          <w:rFonts w:ascii="Times New Roman" w:hAnsi="Times New Roman" w:cs="Times New Roman"/>
          <w:b/>
          <w:sz w:val="24"/>
          <w:szCs w:val="24"/>
        </w:rPr>
      </w:pPr>
      <w:r w:rsidRPr="00BB6698">
        <w:rPr>
          <w:rFonts w:ascii="Times New Roman" w:hAnsi="Times New Roman" w:cs="Times New Roman"/>
          <w:i/>
          <w:szCs w:val="20"/>
        </w:rPr>
        <w:tab/>
        <w:t xml:space="preserve">                                                                                                                           </w:t>
      </w:r>
      <w:r>
        <w:rPr>
          <w:rFonts w:ascii="Times New Roman" w:hAnsi="Times New Roman" w:cs="Times New Roman"/>
          <w:i/>
          <w:szCs w:val="20"/>
        </w:rPr>
        <w:t xml:space="preserve">                                                  </w:t>
      </w:r>
      <w:r w:rsidRPr="00BB6698">
        <w:rPr>
          <w:rFonts w:ascii="Times New Roman" w:hAnsi="Times New Roman" w:cs="Times New Roman"/>
          <w:i/>
          <w:szCs w:val="20"/>
        </w:rPr>
        <w:t xml:space="preserve"> </w:t>
      </w:r>
      <w:r>
        <w:rPr>
          <w:rFonts w:ascii="Times New Roman" w:hAnsi="Times New Roman" w:cs="Times New Roman"/>
          <w:i/>
          <w:szCs w:val="20"/>
        </w:rPr>
        <w:t>с</w:t>
      </w:r>
      <w:r w:rsidRPr="00BB6698">
        <w:rPr>
          <w:rFonts w:ascii="Times New Roman" w:hAnsi="Times New Roman" w:cs="Times New Roman"/>
          <w:i/>
          <w:szCs w:val="20"/>
        </w:rPr>
        <w:t xml:space="preserve"> . Петко Каравелово</w:t>
      </w:r>
    </w:p>
    <w:p w14:paraId="183E8254" w14:textId="77777777" w:rsidR="000B35B3" w:rsidRDefault="000B35B3" w:rsidP="000B35B3">
      <w:pPr>
        <w:jc w:val="center"/>
        <w:rPr>
          <w:rFonts w:ascii="Times New Roman" w:hAnsi="Times New Roman" w:cs="Times New Roman"/>
          <w:b/>
          <w:sz w:val="24"/>
          <w:szCs w:val="24"/>
        </w:rPr>
      </w:pPr>
    </w:p>
    <w:p w14:paraId="311A9D3E" w14:textId="46BE599C" w:rsidR="000B35B3" w:rsidRDefault="000B35B3" w:rsidP="000B35B3">
      <w:pPr>
        <w:jc w:val="center"/>
        <w:rPr>
          <w:rFonts w:ascii="Times New Roman" w:hAnsi="Times New Roman" w:cs="Times New Roman"/>
          <w:sz w:val="24"/>
          <w:szCs w:val="24"/>
        </w:rPr>
      </w:pPr>
      <w:r w:rsidRPr="00053FB2">
        <w:rPr>
          <w:rFonts w:ascii="Times New Roman" w:hAnsi="Times New Roman" w:cs="Times New Roman"/>
          <w:b/>
          <w:sz w:val="36"/>
          <w:szCs w:val="36"/>
        </w:rPr>
        <w:t>ПРОГ</w:t>
      </w:r>
      <w:r>
        <w:rPr>
          <w:rFonts w:ascii="Times New Roman" w:hAnsi="Times New Roman" w:cs="Times New Roman"/>
          <w:b/>
          <w:sz w:val="36"/>
          <w:szCs w:val="36"/>
        </w:rPr>
        <w:t>РАМНА СИСТЕМА НА ДЕТСКА ГРАДИНА” НЕЗАБРАВКА”                                 С. ПЕТ</w:t>
      </w:r>
      <w:r w:rsidR="00F0204F">
        <w:rPr>
          <w:rFonts w:ascii="Times New Roman" w:hAnsi="Times New Roman" w:cs="Times New Roman"/>
          <w:b/>
          <w:sz w:val="36"/>
          <w:szCs w:val="36"/>
        </w:rPr>
        <w:t>КО  КАРАВЕЛОВО, ЗА УЧЕБНАТА 20</w:t>
      </w:r>
      <w:r w:rsidR="004E2F68">
        <w:rPr>
          <w:rFonts w:ascii="Times New Roman" w:hAnsi="Times New Roman" w:cs="Times New Roman"/>
          <w:b/>
          <w:sz w:val="36"/>
          <w:szCs w:val="36"/>
        </w:rPr>
        <w:t>2</w:t>
      </w:r>
      <w:r w:rsidR="00E54023">
        <w:rPr>
          <w:rFonts w:ascii="Times New Roman" w:hAnsi="Times New Roman" w:cs="Times New Roman"/>
          <w:b/>
          <w:sz w:val="36"/>
          <w:szCs w:val="36"/>
        </w:rPr>
        <w:t>2</w:t>
      </w:r>
      <w:r w:rsidR="00F0204F">
        <w:rPr>
          <w:rFonts w:ascii="Times New Roman" w:hAnsi="Times New Roman" w:cs="Times New Roman"/>
          <w:b/>
          <w:sz w:val="36"/>
          <w:szCs w:val="36"/>
        </w:rPr>
        <w:t>/20</w:t>
      </w:r>
      <w:r w:rsidR="004E2F68">
        <w:rPr>
          <w:rFonts w:ascii="Times New Roman" w:hAnsi="Times New Roman" w:cs="Times New Roman"/>
          <w:b/>
          <w:sz w:val="36"/>
          <w:szCs w:val="36"/>
          <w:lang w:val="en-US"/>
        </w:rPr>
        <w:t>2</w:t>
      </w:r>
      <w:r w:rsidR="00E54023">
        <w:rPr>
          <w:rFonts w:ascii="Times New Roman" w:hAnsi="Times New Roman" w:cs="Times New Roman"/>
          <w:b/>
          <w:sz w:val="36"/>
          <w:szCs w:val="36"/>
        </w:rPr>
        <w:t>3</w:t>
      </w:r>
      <w:r>
        <w:rPr>
          <w:rFonts w:ascii="Times New Roman" w:hAnsi="Times New Roman" w:cs="Times New Roman"/>
          <w:b/>
          <w:sz w:val="36"/>
          <w:szCs w:val="36"/>
        </w:rPr>
        <w:t xml:space="preserve"> г</w:t>
      </w:r>
      <w:r w:rsidRPr="00053FB2">
        <w:rPr>
          <w:rFonts w:ascii="Times New Roman" w:hAnsi="Times New Roman" w:cs="Times New Roman"/>
          <w:b/>
          <w:sz w:val="36"/>
          <w:szCs w:val="36"/>
        </w:rPr>
        <w:t>.</w:t>
      </w:r>
    </w:p>
    <w:p w14:paraId="650F2D5C" w14:textId="0CAFC394" w:rsidR="000B35B3" w:rsidRPr="003603CD" w:rsidRDefault="000B35B3" w:rsidP="000B35B3">
      <w:pPr>
        <w:pStyle w:val="a4"/>
        <w:numPr>
          <w:ilvl w:val="0"/>
          <w:numId w:val="2"/>
        </w:numPr>
        <w:jc w:val="both"/>
        <w:rPr>
          <w:rFonts w:ascii="Times New Roman" w:hAnsi="Times New Roman" w:cs="Times New Roman"/>
          <w:sz w:val="24"/>
          <w:szCs w:val="24"/>
        </w:rPr>
      </w:pPr>
      <w:r w:rsidRPr="003603CD">
        <w:rPr>
          <w:rFonts w:ascii="Times New Roman" w:hAnsi="Times New Roman" w:cs="Times New Roman"/>
          <w:sz w:val="24"/>
          <w:szCs w:val="24"/>
        </w:rPr>
        <w:t>Програмната система е неотменна част от Стратегия за развитие на ДЕТСКА ГРАДИНА „Незабравка” за периода 20</w:t>
      </w:r>
      <w:r w:rsidR="008A2A29">
        <w:rPr>
          <w:rFonts w:ascii="Times New Roman" w:hAnsi="Times New Roman" w:cs="Times New Roman"/>
          <w:sz w:val="24"/>
          <w:szCs w:val="24"/>
          <w:lang w:val="en-US"/>
        </w:rPr>
        <w:t>20</w:t>
      </w:r>
      <w:r w:rsidRPr="003603CD">
        <w:rPr>
          <w:rFonts w:ascii="Times New Roman" w:hAnsi="Times New Roman" w:cs="Times New Roman"/>
          <w:sz w:val="24"/>
          <w:szCs w:val="24"/>
        </w:rPr>
        <w:t>-202</w:t>
      </w:r>
      <w:r w:rsidR="008A2A29">
        <w:rPr>
          <w:rFonts w:ascii="Times New Roman" w:hAnsi="Times New Roman" w:cs="Times New Roman"/>
          <w:sz w:val="24"/>
          <w:szCs w:val="24"/>
          <w:lang w:val="en-US"/>
        </w:rPr>
        <w:t>4</w:t>
      </w:r>
      <w:r w:rsidRPr="003603CD">
        <w:rPr>
          <w:rFonts w:ascii="Times New Roman" w:hAnsi="Times New Roman" w:cs="Times New Roman"/>
          <w:sz w:val="24"/>
          <w:szCs w:val="24"/>
        </w:rPr>
        <w:t xml:space="preserve"> г. и реализира част от подцелите и дейностите на ценността на детската градина и глобалната цел при осигурена среда за учене чрез игра, съобразена с възрастовите особености и гарантираща цялостното развитие на детето, както и възможности за опазване на физическото и психическото му здраве.</w:t>
      </w:r>
    </w:p>
    <w:p w14:paraId="124C1A76" w14:textId="77777777" w:rsidR="000B35B3" w:rsidRPr="003603CD" w:rsidRDefault="000B35B3" w:rsidP="000B35B3">
      <w:pPr>
        <w:autoSpaceDE w:val="0"/>
        <w:autoSpaceDN w:val="0"/>
        <w:adjustRightInd w:val="0"/>
        <w:spacing w:after="0" w:line="240" w:lineRule="auto"/>
        <w:ind w:left="360" w:firstLine="348"/>
        <w:jc w:val="both"/>
        <w:rPr>
          <w:rFonts w:ascii="Times New Roman" w:hAnsi="Times New Roman" w:cs="Times New Roman"/>
          <w:sz w:val="24"/>
          <w:szCs w:val="24"/>
        </w:rPr>
      </w:pPr>
      <w:r w:rsidRPr="003603CD">
        <w:rPr>
          <w:rFonts w:ascii="Times New Roman" w:hAnsi="Times New Roman" w:cs="Times New Roman"/>
          <w:sz w:val="24"/>
          <w:szCs w:val="24"/>
        </w:rPr>
        <w:t>Предучилищното образование създава условия за цялостно развитие на детската личност и придобиване на съвкупност от компетентности - знания, умения и отношения, необходими за успешното преминаване на детето към училищното образование.</w:t>
      </w:r>
    </w:p>
    <w:p w14:paraId="0C9FD3E6"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Процесът на предучилищното образование е подчинен на прилагането на програмна система като част от стратегията за развитието на детската градина. Програмната система е цялостна концепция за развитието на детето с подходи и форми на педагогическо взаимодействие, подчинени на обща цел.</w:t>
      </w:r>
    </w:p>
    <w:p w14:paraId="6A90C66A"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Програмната система трябва да отговаря на следните изисквания:</w:t>
      </w:r>
    </w:p>
    <w:p w14:paraId="4F18C29F"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1. да създава условия за придобиването на компетентностите по всяко от образователните направления;</w:t>
      </w:r>
    </w:p>
    <w:p w14:paraId="03EF401B"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2. да отчита спецификата на детската градина и на групите;</w:t>
      </w:r>
    </w:p>
    <w:p w14:paraId="0C7B0655"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3. да съответства на интересите, възможностите и възрастовите характеристики на децата.</w:t>
      </w:r>
    </w:p>
    <w:p w14:paraId="66AE9908" w14:textId="348D700B"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Възпитанието, социализирането и обучението на децата от 3 до 7-годишна възраст  се осъществява по авторската програмна система „</w:t>
      </w:r>
      <w:r w:rsidR="00E54023">
        <w:rPr>
          <w:rFonts w:ascii="Times New Roman" w:hAnsi="Times New Roman" w:cs="Times New Roman"/>
          <w:b/>
          <w:bCs/>
          <w:i/>
          <w:sz w:val="24"/>
          <w:szCs w:val="24"/>
        </w:rPr>
        <w:t xml:space="preserve"> </w:t>
      </w:r>
      <w:r w:rsidR="00E54023">
        <w:rPr>
          <w:rFonts w:ascii="Times New Roman" w:hAnsi="Times New Roman" w:cs="Times New Roman"/>
          <w:b/>
          <w:bCs/>
          <w:i/>
          <w:sz w:val="24"/>
          <w:szCs w:val="24"/>
        </w:rPr>
        <w:tab/>
        <w:t>Златно ключе</w:t>
      </w:r>
      <w:r w:rsidRPr="003603CD">
        <w:rPr>
          <w:rFonts w:ascii="Times New Roman" w:hAnsi="Times New Roman" w:cs="Times New Roman"/>
          <w:i/>
          <w:iCs/>
          <w:sz w:val="24"/>
          <w:szCs w:val="24"/>
        </w:rPr>
        <w:t xml:space="preserve"> </w:t>
      </w:r>
      <w:r w:rsidR="00F0204F">
        <w:rPr>
          <w:rFonts w:ascii="Times New Roman" w:hAnsi="Times New Roman" w:cs="Times New Roman"/>
          <w:sz w:val="24"/>
          <w:szCs w:val="24"/>
        </w:rPr>
        <w:t xml:space="preserve">” на издателство </w:t>
      </w:r>
      <w:r w:rsidR="00E54023">
        <w:rPr>
          <w:rFonts w:ascii="Times New Roman" w:hAnsi="Times New Roman" w:cs="Times New Roman"/>
          <w:b/>
          <w:sz w:val="24"/>
          <w:szCs w:val="24"/>
        </w:rPr>
        <w:t>„ Бит и техника“ гр. Варна</w:t>
      </w:r>
      <w:r w:rsidRPr="003603CD">
        <w:rPr>
          <w:rFonts w:ascii="Times New Roman" w:hAnsi="Times New Roman" w:cs="Times New Roman"/>
          <w:sz w:val="24"/>
          <w:szCs w:val="24"/>
        </w:rPr>
        <w:t>.</w:t>
      </w:r>
    </w:p>
    <w:p w14:paraId="5331C3E9" w14:textId="51871EC3"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b/>
          <w:bCs/>
          <w:sz w:val="24"/>
          <w:szCs w:val="24"/>
        </w:rPr>
        <w:t>Програмната система „</w:t>
      </w:r>
      <w:r w:rsidR="00E54023">
        <w:rPr>
          <w:rFonts w:ascii="Times New Roman" w:hAnsi="Times New Roman" w:cs="Times New Roman"/>
          <w:b/>
          <w:bCs/>
          <w:i/>
          <w:sz w:val="24"/>
          <w:szCs w:val="24"/>
        </w:rPr>
        <w:t>Златно ключе</w:t>
      </w:r>
      <w:r w:rsidR="00E54023" w:rsidRPr="003603CD">
        <w:rPr>
          <w:rFonts w:ascii="Times New Roman" w:hAnsi="Times New Roman" w:cs="Times New Roman"/>
          <w:i/>
          <w:iCs/>
          <w:sz w:val="24"/>
          <w:szCs w:val="24"/>
        </w:rPr>
        <w:t xml:space="preserve"> </w:t>
      </w:r>
      <w:r w:rsidRPr="003603CD">
        <w:rPr>
          <w:rFonts w:ascii="Times New Roman" w:hAnsi="Times New Roman" w:cs="Times New Roman"/>
          <w:b/>
          <w:bCs/>
          <w:i/>
          <w:iCs/>
          <w:sz w:val="24"/>
          <w:szCs w:val="24"/>
        </w:rPr>
        <w:t>”</w:t>
      </w:r>
      <w:r w:rsidRPr="003603CD">
        <w:rPr>
          <w:rFonts w:ascii="Times New Roman" w:hAnsi="Times New Roman" w:cs="Times New Roman"/>
          <w:sz w:val="24"/>
          <w:szCs w:val="24"/>
        </w:rPr>
        <w:t>, представлява цялостна концепция и създава условия за придобиване на компетентности по всички образователни направления в съответствие със</w:t>
      </w:r>
    </w:p>
    <w:p w14:paraId="3735B316"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i/>
          <w:iCs/>
          <w:sz w:val="24"/>
          <w:szCs w:val="24"/>
        </w:rPr>
        <w:lastRenderedPageBreak/>
        <w:t xml:space="preserve">Закона за предучилищното и училищното образование </w:t>
      </w:r>
      <w:r w:rsidRPr="003603CD">
        <w:rPr>
          <w:rFonts w:ascii="Times New Roman" w:hAnsi="Times New Roman" w:cs="Times New Roman"/>
          <w:sz w:val="24"/>
          <w:szCs w:val="24"/>
        </w:rPr>
        <w:t xml:space="preserve">от 2016 г., </w:t>
      </w:r>
      <w:r w:rsidRPr="003603CD">
        <w:rPr>
          <w:rFonts w:ascii="Times New Roman" w:hAnsi="Times New Roman" w:cs="Times New Roman"/>
          <w:i/>
          <w:iCs/>
          <w:sz w:val="24"/>
          <w:szCs w:val="24"/>
        </w:rPr>
        <w:t xml:space="preserve">Наредба № 5 </w:t>
      </w:r>
      <w:r w:rsidRPr="003603CD">
        <w:rPr>
          <w:rFonts w:ascii="Times New Roman" w:hAnsi="Times New Roman" w:cs="Times New Roman"/>
          <w:sz w:val="24"/>
          <w:szCs w:val="24"/>
        </w:rPr>
        <w:t xml:space="preserve">от 2016 г. и </w:t>
      </w:r>
      <w:r w:rsidRPr="003603CD">
        <w:rPr>
          <w:rFonts w:ascii="Times New Roman" w:hAnsi="Times New Roman" w:cs="Times New Roman"/>
          <w:i/>
          <w:iCs/>
          <w:sz w:val="24"/>
          <w:szCs w:val="24"/>
        </w:rPr>
        <w:t xml:space="preserve">Държавните образователни стандарти (ДОС) </w:t>
      </w:r>
      <w:r w:rsidRPr="003603CD">
        <w:rPr>
          <w:rFonts w:ascii="Times New Roman" w:hAnsi="Times New Roman" w:cs="Times New Roman"/>
          <w:sz w:val="24"/>
          <w:szCs w:val="24"/>
        </w:rPr>
        <w:t>от 2016 г. Чрез нея се осигуряват физическото, познавателното, езиковото, духовно-нравственото, социалното, емоционалното и творческото развитие на децата в условията на игра и при взаимодействие и сътрудничество с родителите.</w:t>
      </w:r>
    </w:p>
    <w:p w14:paraId="22242CFC"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 xml:space="preserve">Системата е разработена на основата на следните </w:t>
      </w:r>
      <w:r w:rsidRPr="003603CD">
        <w:rPr>
          <w:rFonts w:ascii="Times New Roman" w:hAnsi="Times New Roman" w:cs="Times New Roman"/>
          <w:b/>
          <w:bCs/>
          <w:sz w:val="24"/>
          <w:szCs w:val="24"/>
        </w:rPr>
        <w:t>водещи цели</w:t>
      </w:r>
      <w:r w:rsidRPr="003603CD">
        <w:rPr>
          <w:rFonts w:ascii="Times New Roman" w:hAnsi="Times New Roman" w:cs="Times New Roman"/>
          <w:sz w:val="24"/>
          <w:szCs w:val="24"/>
        </w:rPr>
        <w:t>:</w:t>
      </w:r>
    </w:p>
    <w:p w14:paraId="60DE78CA"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осигуряване на равни шансове (равнопоставеност) на всички деца при отчитане на индивидуалния им опит;</w:t>
      </w:r>
    </w:p>
    <w:p w14:paraId="51CCD4E5"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отчитане на индивидуалните възможности на всяко дете и темповете в неговото развитие; развиване на самостоятелност, инициативност и отговорност у детето;</w:t>
      </w:r>
    </w:p>
    <w:p w14:paraId="3A10242B"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формиране на умения за решаване на познавателни задачи, за откриване и</w:t>
      </w:r>
    </w:p>
    <w:p w14:paraId="18484A55"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решаване на проблеми;</w:t>
      </w:r>
    </w:p>
    <w:p w14:paraId="28586803"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формиране на умения за работа в екип (в група);</w:t>
      </w:r>
    </w:p>
    <w:p w14:paraId="629AF95A"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разгръщане на творческите заложби на всяко дете и осигуряване на условия за проявяването им;</w:t>
      </w:r>
    </w:p>
    <w:p w14:paraId="6E5CEFB9"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формиране на социална и комуникативна компетентност на основата на различни възможности за педагогическо взаимодействие;</w:t>
      </w:r>
    </w:p>
    <w:p w14:paraId="7E6579F9"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формиране на умения за комуникиране и общуване както с възрастни, така и с връстници;</w:t>
      </w:r>
    </w:p>
    <w:p w14:paraId="160549B5"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постигане на педагогическо взаимодействие, чиито обект е детето, а педагогът е в позицията на помощник, сътрудник и партньор;</w:t>
      </w:r>
    </w:p>
    <w:p w14:paraId="63E96F28"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функционално интегриране на образователното съдържание по направления и по възрастови групи;</w:t>
      </w:r>
    </w:p>
    <w:p w14:paraId="0D5A3989"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съчетаване на практическа и умствена дейност;</w:t>
      </w:r>
    </w:p>
    <w:p w14:paraId="595DF4BD"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оптимизиране на темповете на усвояване на образователното съдържание при умело съчетаване на тематичното съдържание;</w:t>
      </w:r>
    </w:p>
    <w:p w14:paraId="0482EACE"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формиране на динамична система от представи, умения и отношения;</w:t>
      </w:r>
    </w:p>
    <w:p w14:paraId="2D7682C8"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гарантиране на балансирано взаимодействие между детската градина и</w:t>
      </w:r>
      <w:r w:rsidR="00F0204F">
        <w:rPr>
          <w:rFonts w:ascii="Times New Roman" w:hAnsi="Times New Roman" w:cs="Times New Roman"/>
          <w:sz w:val="24"/>
          <w:szCs w:val="24"/>
        </w:rPr>
        <w:t xml:space="preserve"> </w:t>
      </w:r>
      <w:r w:rsidRPr="003603CD">
        <w:rPr>
          <w:rFonts w:ascii="Times New Roman" w:hAnsi="Times New Roman" w:cs="Times New Roman"/>
          <w:sz w:val="24"/>
          <w:szCs w:val="24"/>
        </w:rPr>
        <w:t>училището.</w:t>
      </w:r>
    </w:p>
    <w:p w14:paraId="3683F0FF"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p>
    <w:p w14:paraId="7EC14545" w14:textId="613D9B84" w:rsidR="000B35B3" w:rsidRPr="003603CD" w:rsidRDefault="000B35B3" w:rsidP="000B35B3">
      <w:pPr>
        <w:autoSpaceDE w:val="0"/>
        <w:autoSpaceDN w:val="0"/>
        <w:adjustRightInd w:val="0"/>
        <w:spacing w:after="0" w:line="240" w:lineRule="auto"/>
        <w:ind w:left="360"/>
        <w:jc w:val="both"/>
        <w:rPr>
          <w:rFonts w:ascii="Times New Roman" w:hAnsi="Times New Roman" w:cs="Times New Roman"/>
          <w:b/>
          <w:bCs/>
          <w:sz w:val="24"/>
          <w:szCs w:val="24"/>
        </w:rPr>
      </w:pPr>
      <w:r w:rsidRPr="003603CD">
        <w:rPr>
          <w:rFonts w:ascii="Times New Roman" w:hAnsi="Times New Roman" w:cs="Times New Roman"/>
          <w:b/>
          <w:bCs/>
          <w:sz w:val="24"/>
          <w:szCs w:val="24"/>
        </w:rPr>
        <w:t>Същност на програмната система „</w:t>
      </w:r>
      <w:r w:rsidR="00E54023">
        <w:rPr>
          <w:rFonts w:ascii="Times New Roman" w:hAnsi="Times New Roman" w:cs="Times New Roman"/>
          <w:b/>
          <w:bCs/>
          <w:i/>
          <w:sz w:val="24"/>
          <w:szCs w:val="24"/>
        </w:rPr>
        <w:t>Златно ключе</w:t>
      </w:r>
      <w:r w:rsidR="00E54023" w:rsidRPr="003603CD">
        <w:rPr>
          <w:rFonts w:ascii="Times New Roman" w:hAnsi="Times New Roman" w:cs="Times New Roman"/>
          <w:i/>
          <w:iCs/>
          <w:sz w:val="24"/>
          <w:szCs w:val="24"/>
        </w:rPr>
        <w:t xml:space="preserve"> </w:t>
      </w:r>
      <w:r w:rsidRPr="003603CD">
        <w:rPr>
          <w:rFonts w:ascii="Times New Roman" w:hAnsi="Times New Roman" w:cs="Times New Roman"/>
          <w:b/>
          <w:bCs/>
          <w:sz w:val="24"/>
          <w:szCs w:val="24"/>
        </w:rPr>
        <w:t>”</w:t>
      </w:r>
    </w:p>
    <w:p w14:paraId="578B51B7"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Програ</w:t>
      </w:r>
      <w:r w:rsidR="00F0204F">
        <w:rPr>
          <w:rFonts w:ascii="Times New Roman" w:hAnsi="Times New Roman" w:cs="Times New Roman"/>
          <w:sz w:val="24"/>
          <w:szCs w:val="24"/>
        </w:rPr>
        <w:t>мната система</w:t>
      </w:r>
      <w:r w:rsidRPr="003603CD">
        <w:rPr>
          <w:rFonts w:ascii="Times New Roman" w:hAnsi="Times New Roman" w:cs="Times New Roman"/>
          <w:sz w:val="24"/>
          <w:szCs w:val="24"/>
        </w:rPr>
        <w:t xml:space="preserve"> по своята същност е интегрирана, интерактивна и иновационна. Разработена е като естествена основа и по посока на реализирането на идеята за подготовка на детет</w:t>
      </w:r>
      <w:r w:rsidR="00F0204F">
        <w:rPr>
          <w:rFonts w:ascii="Times New Roman" w:hAnsi="Times New Roman" w:cs="Times New Roman"/>
          <w:sz w:val="24"/>
          <w:szCs w:val="24"/>
        </w:rPr>
        <w:t>о за училищно обучение</w:t>
      </w:r>
      <w:r w:rsidRPr="003603CD">
        <w:rPr>
          <w:rFonts w:ascii="Times New Roman" w:hAnsi="Times New Roman" w:cs="Times New Roman"/>
          <w:sz w:val="24"/>
          <w:szCs w:val="24"/>
        </w:rPr>
        <w:t>.</w:t>
      </w:r>
    </w:p>
    <w:p w14:paraId="16CAB7D1"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Двете системи оформят единен образователен продукт, който осигурява разнообразни възможности за индивидуална, групова и екипна работа с децата в различните етапи от развитието им. Двете системи отчитат специфичните особености и потребности на децата в съответните възрасти и гарантират плавен преход към по-високите нива на развитие както в усвояването на заложеното образователно съдържание, така и в разширяването и</w:t>
      </w:r>
    </w:p>
    <w:p w14:paraId="79FA9AB3"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разгръщането на процесите на обучение и възпитание.</w:t>
      </w:r>
    </w:p>
    <w:p w14:paraId="1E0DB3B3"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Достигането на заложените в нея представи, умения и отношения, необходими на детето при постъпване в училището се реализира чрез активно участие в дейности, форми и действия, насочени към плавно разширяване и усложняване на програмното съдържание.</w:t>
      </w:r>
    </w:p>
    <w:p w14:paraId="0EB39872"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Програ</w:t>
      </w:r>
      <w:r w:rsidR="00F0204F">
        <w:rPr>
          <w:rFonts w:ascii="Times New Roman" w:hAnsi="Times New Roman" w:cs="Times New Roman"/>
          <w:sz w:val="24"/>
          <w:szCs w:val="24"/>
        </w:rPr>
        <w:t xml:space="preserve">мната система </w:t>
      </w:r>
      <w:r w:rsidRPr="003603CD">
        <w:rPr>
          <w:rFonts w:ascii="Times New Roman" w:hAnsi="Times New Roman" w:cs="Times New Roman"/>
          <w:sz w:val="24"/>
          <w:szCs w:val="24"/>
        </w:rPr>
        <w:t xml:space="preserve"> е разработена върху тезата за плавното комплексно развитие на детската личност при отчитане на нейния социален, емоционален и познавателен опит, възрастов потенциал, творчески възможности и непрекъснато разширяващи се </w:t>
      </w:r>
      <w:r w:rsidRPr="003603CD">
        <w:rPr>
          <w:rFonts w:ascii="Times New Roman" w:hAnsi="Times New Roman" w:cs="Times New Roman"/>
          <w:sz w:val="24"/>
          <w:szCs w:val="24"/>
        </w:rPr>
        <w:lastRenderedPageBreak/>
        <w:t>желания и потребности за включване и активно участие в света на възрастните и на връстниците. Ориентирана е към формирането на представи, умения и отношения у детето, съответстващи на ключовите компетентности. Осигурява условия и възможности за организиране и реализиране на процес на педагогическо взаимодействие, при който детето има определяща роля, а педагогът е в позицията на партньор, който насочва, насърчава и подпомага детето в процеса на интегрирано комплексно обучение, възпитание и проследяване по посока на постигнатите резултати.</w:t>
      </w:r>
    </w:p>
    <w:p w14:paraId="1AEC0CA8" w14:textId="23B351CF"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Образователното съдържание е разработено с помощта и активното включване на играта и различните игрови дейности във всички образователни направления. Програмнат</w:t>
      </w:r>
      <w:r w:rsidR="00F0204F">
        <w:rPr>
          <w:rFonts w:ascii="Times New Roman" w:hAnsi="Times New Roman" w:cs="Times New Roman"/>
          <w:sz w:val="24"/>
          <w:szCs w:val="24"/>
        </w:rPr>
        <w:t>а система</w:t>
      </w:r>
      <w:r w:rsidRPr="003603CD">
        <w:rPr>
          <w:rFonts w:ascii="Times New Roman" w:hAnsi="Times New Roman" w:cs="Times New Roman"/>
          <w:sz w:val="24"/>
          <w:szCs w:val="24"/>
        </w:rPr>
        <w:t xml:space="preserve"> осигурява балансиран преход между детската градина и училището</w:t>
      </w:r>
      <w:r w:rsidR="00A81EB5">
        <w:rPr>
          <w:rFonts w:ascii="Times New Roman" w:hAnsi="Times New Roman" w:cs="Times New Roman"/>
          <w:sz w:val="24"/>
          <w:szCs w:val="24"/>
        </w:rPr>
        <w:t xml:space="preserve"> </w:t>
      </w:r>
      <w:r w:rsidRPr="003603CD">
        <w:rPr>
          <w:rFonts w:ascii="Times New Roman" w:hAnsi="Times New Roman" w:cs="Times New Roman"/>
          <w:sz w:val="24"/>
          <w:szCs w:val="24"/>
        </w:rPr>
        <w:t>,зачитане на различието в езиковото и културно равнище на децата и овладяване на образователното съдържание в подходящ социален контекст.</w:t>
      </w:r>
    </w:p>
    <w:p w14:paraId="6CAE4832"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Основната и цел е осигуряване на емоционален и психологически комфорт на детето и създаване на оптимални условия за развитие на личностния му потенциал.</w:t>
      </w:r>
    </w:p>
    <w:p w14:paraId="751484B8" w14:textId="494BDB50" w:rsidR="000B35B3" w:rsidRPr="003603CD" w:rsidRDefault="000B35B3" w:rsidP="000B35B3">
      <w:pPr>
        <w:autoSpaceDE w:val="0"/>
        <w:autoSpaceDN w:val="0"/>
        <w:adjustRightInd w:val="0"/>
        <w:spacing w:after="0" w:line="240" w:lineRule="auto"/>
        <w:ind w:left="360"/>
        <w:jc w:val="both"/>
        <w:rPr>
          <w:rFonts w:ascii="Times New Roman" w:hAnsi="Times New Roman" w:cs="Times New Roman"/>
          <w:b/>
          <w:bCs/>
          <w:sz w:val="24"/>
          <w:szCs w:val="24"/>
        </w:rPr>
      </w:pPr>
      <w:r w:rsidRPr="003603CD">
        <w:rPr>
          <w:rFonts w:ascii="Times New Roman" w:hAnsi="Times New Roman" w:cs="Times New Roman"/>
          <w:b/>
          <w:bCs/>
          <w:sz w:val="24"/>
          <w:szCs w:val="24"/>
        </w:rPr>
        <w:t>Основни принципни положения на програмната система</w:t>
      </w:r>
      <w:r w:rsidR="00F0204F">
        <w:rPr>
          <w:rFonts w:ascii="Times New Roman" w:hAnsi="Times New Roman" w:cs="Times New Roman"/>
          <w:b/>
          <w:bCs/>
          <w:sz w:val="24"/>
          <w:szCs w:val="24"/>
        </w:rPr>
        <w:t xml:space="preserve"> </w:t>
      </w:r>
      <w:r w:rsidR="00F0204F" w:rsidRPr="003603CD">
        <w:rPr>
          <w:rFonts w:ascii="Times New Roman" w:hAnsi="Times New Roman" w:cs="Times New Roman"/>
          <w:b/>
          <w:bCs/>
          <w:sz w:val="24"/>
          <w:szCs w:val="24"/>
        </w:rPr>
        <w:t>„</w:t>
      </w:r>
      <w:r w:rsidR="00E54023">
        <w:rPr>
          <w:rFonts w:ascii="Times New Roman" w:hAnsi="Times New Roman" w:cs="Times New Roman"/>
          <w:b/>
          <w:bCs/>
          <w:i/>
          <w:sz w:val="24"/>
          <w:szCs w:val="24"/>
        </w:rPr>
        <w:t>Златно ключе</w:t>
      </w:r>
      <w:r w:rsidR="00E54023" w:rsidRPr="003603CD">
        <w:rPr>
          <w:rFonts w:ascii="Times New Roman" w:hAnsi="Times New Roman" w:cs="Times New Roman"/>
          <w:i/>
          <w:iCs/>
          <w:sz w:val="24"/>
          <w:szCs w:val="24"/>
        </w:rPr>
        <w:t xml:space="preserve"> </w:t>
      </w:r>
      <w:r w:rsidR="00F0204F" w:rsidRPr="003603CD">
        <w:rPr>
          <w:rFonts w:ascii="Times New Roman" w:hAnsi="Times New Roman" w:cs="Times New Roman"/>
          <w:b/>
          <w:bCs/>
          <w:sz w:val="24"/>
          <w:szCs w:val="24"/>
        </w:rPr>
        <w:t>”</w:t>
      </w:r>
    </w:p>
    <w:p w14:paraId="2F34900A"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b/>
          <w:bCs/>
          <w:sz w:val="24"/>
          <w:szCs w:val="24"/>
        </w:rPr>
      </w:pPr>
      <w:r w:rsidRPr="003603CD">
        <w:rPr>
          <w:rFonts w:ascii="Times New Roman" w:hAnsi="Times New Roman" w:cs="Times New Roman"/>
          <w:b/>
          <w:bCs/>
          <w:sz w:val="24"/>
          <w:szCs w:val="24"/>
        </w:rPr>
        <w:t>За първа възрастова група:</w:t>
      </w:r>
    </w:p>
    <w:p w14:paraId="0E869997"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осигуряване на равнопоставеност на всички деца при отчитане на индивидуалния им опит, възможности и темп на развитие;</w:t>
      </w:r>
    </w:p>
    <w:p w14:paraId="5CBEF40B"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развиване на самостоятелност, инициативност, стремеж към усъвършенстване и отговорност у детето;</w:t>
      </w:r>
    </w:p>
    <w:p w14:paraId="24A5410F"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формиране на умения за решаване на познавателни и практически задачи, за</w:t>
      </w:r>
    </w:p>
    <w:p w14:paraId="72BDA7F9"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ориентиране в проблемни ситуации и откриването на решения на проблеми;</w:t>
      </w:r>
    </w:p>
    <w:p w14:paraId="70E1FF41"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формиране на умения за работа в група;</w:t>
      </w:r>
    </w:p>
    <w:p w14:paraId="290A4DEF"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откриване на творческите заложби у всяко дете и осигуряване на условия за</w:t>
      </w:r>
    </w:p>
    <w:p w14:paraId="0B5CA444"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разгръщане и проявяването им;</w:t>
      </w:r>
    </w:p>
    <w:p w14:paraId="7C168164"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формиране на социални и комуникативни умения;</w:t>
      </w:r>
    </w:p>
    <w:p w14:paraId="066EDE7B"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формиране на динамична система от представи, умения и отношения;</w:t>
      </w:r>
    </w:p>
    <w:p w14:paraId="6659BF9E"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оптимално съчетаване на умствена и практическа работа;</w:t>
      </w:r>
    </w:p>
    <w:p w14:paraId="1C18ED50"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осигуряване на максимална възможност за игра и физически упражнения.</w:t>
      </w:r>
    </w:p>
    <w:p w14:paraId="0354D289"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b/>
          <w:bCs/>
          <w:sz w:val="24"/>
          <w:szCs w:val="24"/>
        </w:rPr>
      </w:pPr>
      <w:r w:rsidRPr="003603CD">
        <w:rPr>
          <w:rFonts w:ascii="Times New Roman" w:hAnsi="Times New Roman" w:cs="Times New Roman"/>
          <w:b/>
          <w:bCs/>
          <w:sz w:val="24"/>
          <w:szCs w:val="24"/>
        </w:rPr>
        <w:t>За втора възрастова група:</w:t>
      </w:r>
    </w:p>
    <w:p w14:paraId="681D7549"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осигуряване възможности на всяко дете да изразява собственото си мнение и да отстоява своята позиция;</w:t>
      </w:r>
    </w:p>
    <w:p w14:paraId="4D294F1B"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създаване на условия за разгръщане и изява на индивидуалния потенциал на всяко дете. Удовлетворяване на потребностите му за развитие, самочувствие, и</w:t>
      </w:r>
    </w:p>
    <w:p w14:paraId="44CCAAA1"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самоувереност, спокойствие в общността на другите;</w:t>
      </w:r>
    </w:p>
    <w:p w14:paraId="7ABACAEF"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осмисляне на основни права и задължения и формиране на умения у детето да ги отстоява и спазва;</w:t>
      </w:r>
    </w:p>
    <w:p w14:paraId="6B083AF7"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осигуряване на качествено възпитание и обучение и обучение на всички деца,</w:t>
      </w:r>
    </w:p>
    <w:p w14:paraId="35CB1795"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съобразени с условията, в които се намират;</w:t>
      </w:r>
    </w:p>
    <w:p w14:paraId="4B5480BA"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lastRenderedPageBreak/>
        <w:t>обучение с ясно изразен практически, приложен, продуктивни пресъздаващ характер с приоритет на формиране на когнитивни и речеви умения;</w:t>
      </w:r>
    </w:p>
    <w:p w14:paraId="03DB31FF"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 xml:space="preserve">прилагане на педагогически технологии на обучение с ясно изразена интерактивна и иновационна насоченост, ориентирани по посока на </w:t>
      </w:r>
      <w:proofErr w:type="spellStart"/>
      <w:r w:rsidRPr="003603CD">
        <w:rPr>
          <w:rFonts w:ascii="Times New Roman" w:hAnsi="Times New Roman" w:cs="Times New Roman"/>
          <w:sz w:val="24"/>
          <w:szCs w:val="24"/>
        </w:rPr>
        <w:t>самоутвърждаване</w:t>
      </w:r>
      <w:proofErr w:type="spellEnd"/>
      <w:r w:rsidRPr="003603CD">
        <w:rPr>
          <w:rFonts w:ascii="Times New Roman" w:hAnsi="Times New Roman" w:cs="Times New Roman"/>
          <w:sz w:val="24"/>
          <w:szCs w:val="24"/>
        </w:rPr>
        <w:t xml:space="preserve"> на личността на детето и развиване на неговата креативност.</w:t>
      </w:r>
    </w:p>
    <w:p w14:paraId="0B19AFA0"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b/>
          <w:bCs/>
          <w:sz w:val="24"/>
          <w:szCs w:val="24"/>
        </w:rPr>
      </w:pPr>
      <w:r w:rsidRPr="003603CD">
        <w:rPr>
          <w:rFonts w:ascii="Times New Roman" w:hAnsi="Times New Roman" w:cs="Times New Roman"/>
          <w:b/>
          <w:bCs/>
          <w:sz w:val="24"/>
          <w:szCs w:val="24"/>
        </w:rPr>
        <w:t>За трета възрастова група:</w:t>
      </w:r>
    </w:p>
    <w:p w14:paraId="73733223"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утвърждаване на личността на детето в заобикалящата общност. Формиране на желание за сътрудничество и партниране, уважение и зачитане на чуждото мнение,</w:t>
      </w:r>
    </w:p>
    <w:p w14:paraId="25575E94"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толерантност и взаимодействие, подчинено на общи и различни цели;</w:t>
      </w:r>
    </w:p>
    <w:p w14:paraId="23D422F8"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осигуряване на възможности за всяко дете да изразява собственото си мнение и да осъзнава и отстоява своята позиция;</w:t>
      </w:r>
    </w:p>
    <w:p w14:paraId="1C4E3759"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ефективност на образователните технологии на основата на тясно обвързване на съвременната теория с конкретните педагогически практики;</w:t>
      </w:r>
    </w:p>
    <w:p w14:paraId="7FAE0E18"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осъществяване на взаимодействието между детето и педагога на основата на доверие и взаимно уважение;</w:t>
      </w:r>
    </w:p>
    <w:p w14:paraId="535FBAD5"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превръщане на педагога в образец на подражание;</w:t>
      </w:r>
    </w:p>
    <w:p w14:paraId="1A8F70FF"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приоритетно изграждане на детска общност за извършване на съвместна работа като среда за активна социализация; формиране на умения за</w:t>
      </w:r>
    </w:p>
    <w:p w14:paraId="0BEEA488" w14:textId="77777777" w:rsidR="00F0204F" w:rsidRPr="003603CD" w:rsidRDefault="00F0204F" w:rsidP="00F0204F">
      <w:pPr>
        <w:autoSpaceDE w:val="0"/>
        <w:autoSpaceDN w:val="0"/>
        <w:adjustRightInd w:val="0"/>
        <w:spacing w:after="0"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За четвърта</w:t>
      </w:r>
      <w:r w:rsidRPr="003603CD">
        <w:rPr>
          <w:rFonts w:ascii="Times New Roman" w:hAnsi="Times New Roman" w:cs="Times New Roman"/>
          <w:b/>
          <w:bCs/>
          <w:sz w:val="24"/>
          <w:szCs w:val="24"/>
        </w:rPr>
        <w:t xml:space="preserve"> възрастова група:</w:t>
      </w:r>
    </w:p>
    <w:p w14:paraId="5D2AAA3B"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b/>
          <w:bCs/>
          <w:sz w:val="24"/>
          <w:szCs w:val="24"/>
        </w:rPr>
        <w:t>Прогр</w:t>
      </w:r>
      <w:r w:rsidR="00F0204F">
        <w:rPr>
          <w:rFonts w:ascii="Times New Roman" w:hAnsi="Times New Roman" w:cs="Times New Roman"/>
          <w:b/>
          <w:bCs/>
          <w:sz w:val="24"/>
          <w:szCs w:val="24"/>
        </w:rPr>
        <w:t>амната система</w:t>
      </w:r>
      <w:r w:rsidRPr="003603CD">
        <w:rPr>
          <w:rFonts w:ascii="Times New Roman" w:hAnsi="Times New Roman" w:cs="Times New Roman"/>
          <w:b/>
          <w:bCs/>
          <w:sz w:val="24"/>
          <w:szCs w:val="24"/>
        </w:rPr>
        <w:t xml:space="preserve"> </w:t>
      </w:r>
      <w:r w:rsidRPr="003603CD">
        <w:rPr>
          <w:rFonts w:ascii="Times New Roman" w:hAnsi="Times New Roman" w:cs="Times New Roman"/>
          <w:sz w:val="24"/>
          <w:szCs w:val="24"/>
        </w:rPr>
        <w:t>за четвърта възрастова група продължава и завършва концепцията на системата „</w:t>
      </w:r>
      <w:r w:rsidR="00F0204F">
        <w:rPr>
          <w:rFonts w:ascii="Times New Roman" w:hAnsi="Times New Roman" w:cs="Times New Roman"/>
          <w:sz w:val="24"/>
          <w:szCs w:val="24"/>
        </w:rPr>
        <w:t>Моите п</w:t>
      </w:r>
      <w:r w:rsidRPr="003603CD">
        <w:rPr>
          <w:rFonts w:ascii="Times New Roman" w:hAnsi="Times New Roman" w:cs="Times New Roman"/>
          <w:sz w:val="24"/>
          <w:szCs w:val="24"/>
        </w:rPr>
        <w:t>рика</w:t>
      </w:r>
      <w:r w:rsidR="00F0204F">
        <w:rPr>
          <w:rFonts w:ascii="Times New Roman" w:hAnsi="Times New Roman" w:cs="Times New Roman"/>
          <w:sz w:val="24"/>
          <w:szCs w:val="24"/>
        </w:rPr>
        <w:t>зни пътечки”.  З</w:t>
      </w:r>
      <w:r w:rsidRPr="003603CD">
        <w:rPr>
          <w:rFonts w:ascii="Times New Roman" w:hAnsi="Times New Roman" w:cs="Times New Roman"/>
          <w:sz w:val="24"/>
          <w:szCs w:val="24"/>
        </w:rPr>
        <w:t>алага на идеята за подготовка на детето за училище, която да е базирана върху натрупания детски опит, реално проявяваните от него потребности и оптимално възможните темпове на развитие и разгръщане на индивидуалните и творческите му заложби.</w:t>
      </w:r>
    </w:p>
    <w:p w14:paraId="48D17572"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b/>
          <w:bCs/>
          <w:sz w:val="24"/>
          <w:szCs w:val="24"/>
        </w:rPr>
        <w:t>Основните принципни положения</w:t>
      </w:r>
      <w:r w:rsidRPr="003603CD">
        <w:rPr>
          <w:rFonts w:ascii="Times New Roman" w:hAnsi="Times New Roman" w:cs="Times New Roman"/>
          <w:sz w:val="24"/>
          <w:szCs w:val="24"/>
        </w:rPr>
        <w:t>, върху които е изградена авторската прогр</w:t>
      </w:r>
      <w:r w:rsidR="00F0204F">
        <w:rPr>
          <w:rFonts w:ascii="Times New Roman" w:hAnsi="Times New Roman" w:cs="Times New Roman"/>
          <w:sz w:val="24"/>
          <w:szCs w:val="24"/>
        </w:rPr>
        <w:t>амна система</w:t>
      </w:r>
      <w:r w:rsidRPr="003603CD">
        <w:rPr>
          <w:rFonts w:ascii="Times New Roman" w:hAnsi="Times New Roman" w:cs="Times New Roman"/>
          <w:sz w:val="24"/>
          <w:szCs w:val="24"/>
        </w:rPr>
        <w:t xml:space="preserve"> са:</w:t>
      </w:r>
    </w:p>
    <w:p w14:paraId="2693725A"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реализиране на образователния процес като взаимодействие, при което децата са активни, мотивирани, мислещи, а педагогът е помощник и партньор;</w:t>
      </w:r>
    </w:p>
    <w:p w14:paraId="0196BBAB"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балансирано взаимодействие между детската градина и училището, плавен преход от водещата игрова дейност към проявата на преднамерена познавателна активност и създаване на предпоставки за формиране на учебна дейност;</w:t>
      </w:r>
    </w:p>
    <w:p w14:paraId="0EAA41DA"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детето е център на педагогическото взаимодействие;</w:t>
      </w:r>
    </w:p>
    <w:p w14:paraId="34ACFA8D"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създаване на детска общност, в която се зачита другият и се придобива опит за решаване на задачи и изпълняване на дейности заедно;</w:t>
      </w:r>
    </w:p>
    <w:p w14:paraId="6B14B498"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ориентация към творческия потенциал на детето и педагога;</w:t>
      </w:r>
    </w:p>
    <w:p w14:paraId="14612AB6" w14:textId="7E2963F3"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оптимално интегриране на образователното съдържание в направленията от</w:t>
      </w:r>
    </w:p>
    <w:p w14:paraId="6EB0512B"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програмната система;</w:t>
      </w:r>
    </w:p>
    <w:p w14:paraId="7D26E2A4"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осигуряване на равни шансове на всички деца.</w:t>
      </w:r>
    </w:p>
    <w:p w14:paraId="57D1AFE1"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p>
    <w:p w14:paraId="22551FC9"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b/>
          <w:bCs/>
          <w:sz w:val="24"/>
          <w:szCs w:val="24"/>
        </w:rPr>
        <w:lastRenderedPageBreak/>
        <w:t xml:space="preserve">Основна цел на програмната система </w:t>
      </w:r>
      <w:r w:rsidRPr="003603CD">
        <w:rPr>
          <w:rFonts w:ascii="Times New Roman" w:hAnsi="Times New Roman" w:cs="Times New Roman"/>
          <w:sz w:val="24"/>
          <w:szCs w:val="24"/>
        </w:rPr>
        <w:t>е подготовката на децата за училище и развиването на потенциалните възможности на всяко дете посредством обогатяването на детското развитие, съхраняването на ценността на предучилищното детство и успешния преход към училищното обучение.</w:t>
      </w:r>
    </w:p>
    <w:p w14:paraId="36B11BB7"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Основната идея на системата е да се подпомага изграждането на детската индивидуалност чрез постигане на процес на активно и насочващо общуване и взаимодействие с детето, при което възможностите, потребностите и предпочитанията определят принципите, формите, методите и похватите на работа на педагога и дейностите в детската градина.</w:t>
      </w:r>
    </w:p>
    <w:p w14:paraId="43811013" w14:textId="77777777" w:rsidR="000B35B3" w:rsidRPr="003603CD" w:rsidRDefault="00F0204F" w:rsidP="000B35B3">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Педагогическото взаимодействие</w:t>
      </w:r>
      <w:r w:rsidR="000B35B3" w:rsidRPr="003603CD">
        <w:rPr>
          <w:rFonts w:ascii="Times New Roman" w:hAnsi="Times New Roman" w:cs="Times New Roman"/>
          <w:sz w:val="24"/>
          <w:szCs w:val="24"/>
        </w:rPr>
        <w:t xml:space="preserve"> се реализира с помощта на комплекс от словесни, нагледни, практически и игрови методи, чрез които се съчетават опознаването на предмети и обекти, използването им в практиката, играенето с тях, оперирането, изпробването, преобразуването им и набирането на информация.</w:t>
      </w:r>
    </w:p>
    <w:p w14:paraId="49528583"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b/>
          <w:bCs/>
          <w:sz w:val="24"/>
          <w:szCs w:val="24"/>
        </w:rPr>
        <w:t xml:space="preserve">Педагогическата технология </w:t>
      </w:r>
      <w:r w:rsidRPr="003603CD">
        <w:rPr>
          <w:rFonts w:ascii="Times New Roman" w:hAnsi="Times New Roman" w:cs="Times New Roman"/>
          <w:sz w:val="24"/>
          <w:szCs w:val="24"/>
        </w:rPr>
        <w:t>за реализацията на програмната система  се формира от следните компоненти:</w:t>
      </w:r>
    </w:p>
    <w:p w14:paraId="7DD8DFE8"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b/>
          <w:bCs/>
          <w:sz w:val="24"/>
          <w:szCs w:val="24"/>
        </w:rPr>
      </w:pPr>
      <w:r w:rsidRPr="003603CD">
        <w:rPr>
          <w:rFonts w:ascii="Times New Roman" w:hAnsi="Times New Roman" w:cs="Times New Roman"/>
          <w:b/>
          <w:bCs/>
          <w:sz w:val="24"/>
          <w:szCs w:val="24"/>
        </w:rPr>
        <w:t>1. Подходи и форми на педагогическо взаимодействие</w:t>
      </w:r>
    </w:p>
    <w:p w14:paraId="0412C803"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b/>
          <w:bCs/>
          <w:sz w:val="24"/>
          <w:szCs w:val="24"/>
        </w:rPr>
        <w:t xml:space="preserve">Системата от подходи </w:t>
      </w:r>
      <w:r w:rsidRPr="003603CD">
        <w:rPr>
          <w:rFonts w:ascii="Times New Roman" w:hAnsi="Times New Roman" w:cs="Times New Roman"/>
          <w:sz w:val="24"/>
          <w:szCs w:val="24"/>
        </w:rPr>
        <w:t>осигурява единство на обучение и възпитание, базирани върху партньорска комуникация между детето и педагога, съществуващ опит, непрекъснато развиващи се потребности и желания на детето и динамично развиващи се представи, умения и отношения, заложени като очаквани резултати в нормативните документи за предучилищната образователна степен:</w:t>
      </w:r>
    </w:p>
    <w:p w14:paraId="5F8FD0F6"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w:t>
      </w:r>
      <w:r w:rsidRPr="003603CD">
        <w:rPr>
          <w:rFonts w:ascii="Times New Roman" w:hAnsi="Times New Roman" w:cs="Times New Roman"/>
          <w:b/>
          <w:sz w:val="24"/>
          <w:szCs w:val="24"/>
        </w:rPr>
        <w:t>комуникативен</w:t>
      </w:r>
      <w:r w:rsidRPr="003603CD">
        <w:rPr>
          <w:rFonts w:ascii="Times New Roman" w:hAnsi="Times New Roman" w:cs="Times New Roman"/>
          <w:sz w:val="24"/>
          <w:szCs w:val="24"/>
        </w:rPr>
        <w:t xml:space="preserve"> – възпитание и обучение, осъществявано в условията на неформални контакти и делово общуване на личности и реализиране на общи преживявания, желания и идеи;</w:t>
      </w:r>
    </w:p>
    <w:p w14:paraId="2B505E36"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w:t>
      </w:r>
      <w:r w:rsidRPr="003603CD">
        <w:rPr>
          <w:rFonts w:ascii="Times New Roman" w:hAnsi="Times New Roman" w:cs="Times New Roman"/>
          <w:b/>
          <w:sz w:val="24"/>
          <w:szCs w:val="24"/>
        </w:rPr>
        <w:t>личностно-ориентиран</w:t>
      </w:r>
      <w:r w:rsidRPr="003603CD">
        <w:rPr>
          <w:rFonts w:ascii="Times New Roman" w:hAnsi="Times New Roman" w:cs="Times New Roman"/>
          <w:sz w:val="24"/>
          <w:szCs w:val="24"/>
        </w:rPr>
        <w:t xml:space="preserve"> – обучение, основано на личния опит на детето и на стремежа той да бъде систематизиран и непрекъснато обогатяван и разширяван, като се преминава от еталонно възпроизвеждане на представи и отношения към творческо прилагане на придобити умения;</w:t>
      </w:r>
    </w:p>
    <w:p w14:paraId="453B0639"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w:t>
      </w:r>
      <w:r w:rsidRPr="003603CD">
        <w:rPr>
          <w:rFonts w:ascii="Times New Roman" w:hAnsi="Times New Roman" w:cs="Times New Roman"/>
          <w:b/>
          <w:sz w:val="24"/>
          <w:szCs w:val="24"/>
        </w:rPr>
        <w:t>ценностно-ориентиран</w:t>
      </w:r>
      <w:r w:rsidRPr="003603CD">
        <w:rPr>
          <w:rFonts w:ascii="Times New Roman" w:hAnsi="Times New Roman" w:cs="Times New Roman"/>
          <w:sz w:val="24"/>
          <w:szCs w:val="24"/>
        </w:rPr>
        <w:t xml:space="preserve"> – възпитани и обучение, насочени към достигане на</w:t>
      </w:r>
      <w:r w:rsidR="000930E9">
        <w:rPr>
          <w:rFonts w:ascii="Times New Roman" w:hAnsi="Times New Roman" w:cs="Times New Roman"/>
          <w:sz w:val="24"/>
          <w:szCs w:val="24"/>
        </w:rPr>
        <w:t xml:space="preserve"> </w:t>
      </w:r>
      <w:r w:rsidRPr="003603CD">
        <w:rPr>
          <w:rFonts w:ascii="Times New Roman" w:hAnsi="Times New Roman" w:cs="Times New Roman"/>
          <w:sz w:val="24"/>
          <w:szCs w:val="24"/>
        </w:rPr>
        <w:t xml:space="preserve">общочовешки ценности при запазване и развиване на националната идентичност и традиции; </w:t>
      </w:r>
    </w:p>
    <w:p w14:paraId="046A92ED"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w:t>
      </w:r>
      <w:r w:rsidRPr="003603CD">
        <w:rPr>
          <w:rFonts w:ascii="Times New Roman" w:hAnsi="Times New Roman" w:cs="Times New Roman"/>
          <w:b/>
          <w:sz w:val="24"/>
          <w:szCs w:val="24"/>
        </w:rPr>
        <w:t>креативен</w:t>
      </w:r>
      <w:r w:rsidRPr="003603CD">
        <w:rPr>
          <w:rFonts w:ascii="Times New Roman" w:hAnsi="Times New Roman" w:cs="Times New Roman"/>
          <w:sz w:val="24"/>
          <w:szCs w:val="24"/>
        </w:rPr>
        <w:t xml:space="preserve"> – организация и провеждане на всички дейности в групата, ориентирани към разгръщане на креативните способности на детето в играта, общуването и обучението;</w:t>
      </w:r>
    </w:p>
    <w:p w14:paraId="079335E3"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w:t>
      </w:r>
      <w:r w:rsidRPr="003603CD">
        <w:rPr>
          <w:rFonts w:ascii="Times New Roman" w:hAnsi="Times New Roman" w:cs="Times New Roman"/>
          <w:b/>
          <w:sz w:val="24"/>
          <w:szCs w:val="24"/>
        </w:rPr>
        <w:t>рефлексивен</w:t>
      </w:r>
      <w:r w:rsidRPr="003603CD">
        <w:rPr>
          <w:rFonts w:ascii="Times New Roman" w:hAnsi="Times New Roman" w:cs="Times New Roman"/>
          <w:sz w:val="24"/>
          <w:szCs w:val="24"/>
        </w:rPr>
        <w:t xml:space="preserve"> – едновременно с обучението се работи върху развитие на личността по посока на самоопределяне, саморегулиране, коопериране, приемане и зачитане на другите;</w:t>
      </w:r>
    </w:p>
    <w:p w14:paraId="35870A40"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w:t>
      </w:r>
      <w:r w:rsidRPr="003603CD">
        <w:rPr>
          <w:rFonts w:ascii="Times New Roman" w:hAnsi="Times New Roman" w:cs="Times New Roman"/>
          <w:b/>
          <w:sz w:val="24"/>
          <w:szCs w:val="24"/>
        </w:rPr>
        <w:t>експресивен</w:t>
      </w:r>
      <w:r w:rsidRPr="003603CD">
        <w:rPr>
          <w:rFonts w:ascii="Times New Roman" w:hAnsi="Times New Roman" w:cs="Times New Roman"/>
          <w:sz w:val="24"/>
          <w:szCs w:val="24"/>
        </w:rPr>
        <w:t xml:space="preserve"> – акцентиране върху подпомагане на индивидуална експресивност на детето чрез различни действия;</w:t>
      </w:r>
    </w:p>
    <w:p w14:paraId="18A1095A"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w:t>
      </w:r>
      <w:r w:rsidRPr="003603CD">
        <w:rPr>
          <w:rFonts w:ascii="Times New Roman" w:hAnsi="Times New Roman" w:cs="Times New Roman"/>
          <w:b/>
          <w:sz w:val="24"/>
          <w:szCs w:val="24"/>
        </w:rPr>
        <w:t>контекстен</w:t>
      </w:r>
      <w:r w:rsidRPr="003603CD">
        <w:rPr>
          <w:rFonts w:ascii="Times New Roman" w:hAnsi="Times New Roman" w:cs="Times New Roman"/>
          <w:sz w:val="24"/>
          <w:szCs w:val="24"/>
        </w:rPr>
        <w:t xml:space="preserve"> – свързване на изучавани обекти и явления с естествени жизнени</w:t>
      </w:r>
    </w:p>
    <w:p w14:paraId="74F07BD6"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ситуации и обединяване на познавателното съдържание около теми, интересуващи детето.</w:t>
      </w:r>
    </w:p>
    <w:p w14:paraId="48CBBF25"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b/>
          <w:bCs/>
          <w:sz w:val="24"/>
          <w:szCs w:val="24"/>
        </w:rPr>
      </w:pPr>
      <w:r w:rsidRPr="003603CD">
        <w:rPr>
          <w:rFonts w:ascii="Times New Roman" w:hAnsi="Times New Roman" w:cs="Times New Roman"/>
          <w:b/>
          <w:bCs/>
          <w:sz w:val="24"/>
          <w:szCs w:val="24"/>
        </w:rPr>
        <w:t>Форми на педагогическо взаимодействие</w:t>
      </w:r>
    </w:p>
    <w:p w14:paraId="4B70D8C4"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Педагогическото взаимодействие е процес, насочен към постигането на определен очакван резултат, свързан с цялостното развитие на детето, в който основни участници са учителят и детето.</w:t>
      </w:r>
    </w:p>
    <w:p w14:paraId="4338A760"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lastRenderedPageBreak/>
        <w:t>При провеждането на педагогическото взаимодействие учителите използват игровата дейност за постигането на компетентностите, определени в Държавния образователен стандарт за предучилищно образование.</w:t>
      </w:r>
    </w:p>
    <w:p w14:paraId="6F79F559"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Детската градина осигурява игрова дейност във всички видове организация на</w:t>
      </w:r>
      <w:r w:rsidR="000930E9">
        <w:rPr>
          <w:rFonts w:ascii="Times New Roman" w:hAnsi="Times New Roman" w:cs="Times New Roman"/>
          <w:sz w:val="24"/>
          <w:szCs w:val="24"/>
        </w:rPr>
        <w:t xml:space="preserve"> </w:t>
      </w:r>
      <w:r w:rsidRPr="003603CD">
        <w:rPr>
          <w:rFonts w:ascii="Times New Roman" w:hAnsi="Times New Roman" w:cs="Times New Roman"/>
          <w:sz w:val="24"/>
          <w:szCs w:val="24"/>
        </w:rPr>
        <w:t>предучилищното образование през учебното и неучебното време.</w:t>
      </w:r>
    </w:p>
    <w:p w14:paraId="34C6519E"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В Наредба № 5 от 03.06.2016г. за предучилищното образование са посочени основната и допълнителните форми на педагогическо взаимодействие. Формите се организират според прилаганата в детската градина програмна система при зачитане на потребностите и интересите на децата.</w:t>
      </w:r>
    </w:p>
    <w:p w14:paraId="3735DEA9" w14:textId="77777777" w:rsidR="000930E9"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 xml:space="preserve">Основната форма на педагогическо взаимодействие е </w:t>
      </w:r>
      <w:r w:rsidRPr="003603CD">
        <w:rPr>
          <w:rFonts w:ascii="Times New Roman" w:hAnsi="Times New Roman" w:cs="Times New Roman"/>
          <w:b/>
          <w:sz w:val="24"/>
          <w:szCs w:val="24"/>
        </w:rPr>
        <w:t>педагогическата ситуация,</w:t>
      </w:r>
      <w:r w:rsidRPr="003603CD">
        <w:rPr>
          <w:rFonts w:ascii="Times New Roman" w:hAnsi="Times New Roman" w:cs="Times New Roman"/>
          <w:sz w:val="24"/>
          <w:szCs w:val="24"/>
        </w:rPr>
        <w:t xml:space="preserve"> която протича предимно под формата на игра. Педагогическите ситуации се организират само в учебно време и осигуряват постигането на компетентностите, определени в Държавния образователен стандарт за предучилищно образование. Конкретното разпределяне на педагогическите ситуации по образователни направления се осъществява в седмично</w:t>
      </w:r>
      <w:r w:rsidR="000930E9">
        <w:rPr>
          <w:rFonts w:ascii="Times New Roman" w:hAnsi="Times New Roman" w:cs="Times New Roman"/>
          <w:sz w:val="24"/>
          <w:szCs w:val="24"/>
        </w:rPr>
        <w:t xml:space="preserve"> </w:t>
      </w:r>
      <w:r w:rsidRPr="003603CD">
        <w:rPr>
          <w:rFonts w:ascii="Times New Roman" w:hAnsi="Times New Roman" w:cs="Times New Roman"/>
          <w:sz w:val="24"/>
          <w:szCs w:val="24"/>
        </w:rPr>
        <w:t>разпределение.</w:t>
      </w:r>
    </w:p>
    <w:p w14:paraId="28ABBF14"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w:t>
      </w:r>
    </w:p>
    <w:p w14:paraId="5FCE3941"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Компетентностите, определени в Държавния образователен стандарт за предучилищно образование са дефинирани като очаквани резултати от възпитанието, обучението и социализацията на децата за всяка възрастова група по образователни направления.</w:t>
      </w:r>
    </w:p>
    <w:p w14:paraId="05776E66"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Образователните направления, по които се провеждат основните форми на педагогическо взаимодействие са:</w:t>
      </w:r>
    </w:p>
    <w:p w14:paraId="51D2F53A"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1. Български език и литература;</w:t>
      </w:r>
    </w:p>
    <w:p w14:paraId="2516986D"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2. Математика;</w:t>
      </w:r>
    </w:p>
    <w:p w14:paraId="6EE245B7"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3. Околен свят;</w:t>
      </w:r>
    </w:p>
    <w:p w14:paraId="79997F8E"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4. Изобразително изкуство;</w:t>
      </w:r>
    </w:p>
    <w:p w14:paraId="10BF5104"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5. Музика;</w:t>
      </w:r>
    </w:p>
    <w:p w14:paraId="1693C59F"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6. Конструиране и технологии;</w:t>
      </w:r>
    </w:p>
    <w:p w14:paraId="3E111CF5" w14:textId="77777777" w:rsidR="000B35B3"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7. Физическа култура.</w:t>
      </w:r>
    </w:p>
    <w:p w14:paraId="3190C5B0" w14:textId="77777777" w:rsidR="000930E9" w:rsidRDefault="000930E9" w:rsidP="000B35B3">
      <w:pPr>
        <w:autoSpaceDE w:val="0"/>
        <w:autoSpaceDN w:val="0"/>
        <w:adjustRightInd w:val="0"/>
        <w:spacing w:after="0" w:line="240" w:lineRule="auto"/>
        <w:ind w:left="360"/>
        <w:jc w:val="both"/>
        <w:rPr>
          <w:rFonts w:ascii="Times New Roman" w:hAnsi="Times New Roman" w:cs="Times New Roman"/>
          <w:sz w:val="24"/>
          <w:szCs w:val="24"/>
        </w:rPr>
      </w:pPr>
    </w:p>
    <w:p w14:paraId="19FCACE2" w14:textId="77777777" w:rsidR="000930E9" w:rsidRDefault="000930E9" w:rsidP="000B35B3">
      <w:pPr>
        <w:autoSpaceDE w:val="0"/>
        <w:autoSpaceDN w:val="0"/>
        <w:adjustRightInd w:val="0"/>
        <w:spacing w:after="0" w:line="240" w:lineRule="auto"/>
        <w:ind w:left="360"/>
        <w:jc w:val="both"/>
        <w:rPr>
          <w:rFonts w:ascii="Times New Roman" w:hAnsi="Times New Roman" w:cs="Times New Roman"/>
          <w:sz w:val="24"/>
          <w:szCs w:val="24"/>
        </w:rPr>
      </w:pPr>
    </w:p>
    <w:p w14:paraId="0D811992" w14:textId="77777777" w:rsidR="000930E9" w:rsidRDefault="000930E9" w:rsidP="000B35B3">
      <w:pPr>
        <w:autoSpaceDE w:val="0"/>
        <w:autoSpaceDN w:val="0"/>
        <w:adjustRightInd w:val="0"/>
        <w:spacing w:after="0" w:line="240" w:lineRule="auto"/>
        <w:ind w:left="360"/>
        <w:jc w:val="both"/>
        <w:rPr>
          <w:rFonts w:ascii="Times New Roman" w:hAnsi="Times New Roman" w:cs="Times New Roman"/>
          <w:sz w:val="24"/>
          <w:szCs w:val="24"/>
        </w:rPr>
      </w:pPr>
    </w:p>
    <w:p w14:paraId="2CBEA3BF" w14:textId="77777777" w:rsidR="000930E9" w:rsidRDefault="000930E9" w:rsidP="000B35B3">
      <w:pPr>
        <w:autoSpaceDE w:val="0"/>
        <w:autoSpaceDN w:val="0"/>
        <w:adjustRightInd w:val="0"/>
        <w:spacing w:after="0" w:line="240" w:lineRule="auto"/>
        <w:ind w:left="360"/>
        <w:jc w:val="both"/>
        <w:rPr>
          <w:rFonts w:ascii="Times New Roman" w:hAnsi="Times New Roman" w:cs="Times New Roman"/>
          <w:sz w:val="24"/>
          <w:szCs w:val="24"/>
        </w:rPr>
      </w:pPr>
    </w:p>
    <w:p w14:paraId="289CA896" w14:textId="77777777" w:rsidR="000930E9" w:rsidRDefault="000930E9" w:rsidP="000B35B3">
      <w:pPr>
        <w:autoSpaceDE w:val="0"/>
        <w:autoSpaceDN w:val="0"/>
        <w:adjustRightInd w:val="0"/>
        <w:spacing w:after="0" w:line="240" w:lineRule="auto"/>
        <w:ind w:left="360"/>
        <w:jc w:val="both"/>
        <w:rPr>
          <w:rFonts w:ascii="Times New Roman" w:hAnsi="Times New Roman" w:cs="Times New Roman"/>
          <w:sz w:val="24"/>
          <w:szCs w:val="24"/>
        </w:rPr>
      </w:pPr>
    </w:p>
    <w:p w14:paraId="1CFC3FF0" w14:textId="77777777" w:rsidR="000930E9" w:rsidRDefault="000930E9" w:rsidP="000B35B3">
      <w:pPr>
        <w:autoSpaceDE w:val="0"/>
        <w:autoSpaceDN w:val="0"/>
        <w:adjustRightInd w:val="0"/>
        <w:spacing w:after="0" w:line="240" w:lineRule="auto"/>
        <w:ind w:left="360"/>
        <w:jc w:val="both"/>
        <w:rPr>
          <w:rFonts w:ascii="Times New Roman" w:hAnsi="Times New Roman" w:cs="Times New Roman"/>
          <w:sz w:val="24"/>
          <w:szCs w:val="24"/>
        </w:rPr>
      </w:pPr>
    </w:p>
    <w:p w14:paraId="142D8B91" w14:textId="77777777" w:rsidR="000930E9" w:rsidRDefault="000930E9" w:rsidP="000B35B3">
      <w:pPr>
        <w:autoSpaceDE w:val="0"/>
        <w:autoSpaceDN w:val="0"/>
        <w:adjustRightInd w:val="0"/>
        <w:spacing w:after="0" w:line="240" w:lineRule="auto"/>
        <w:ind w:left="360"/>
        <w:jc w:val="both"/>
        <w:rPr>
          <w:rFonts w:ascii="Times New Roman" w:hAnsi="Times New Roman" w:cs="Times New Roman"/>
          <w:sz w:val="24"/>
          <w:szCs w:val="24"/>
        </w:rPr>
      </w:pPr>
    </w:p>
    <w:p w14:paraId="3250080D" w14:textId="77777777" w:rsidR="000930E9" w:rsidRPr="003603CD" w:rsidRDefault="000930E9" w:rsidP="000B35B3">
      <w:pPr>
        <w:autoSpaceDE w:val="0"/>
        <w:autoSpaceDN w:val="0"/>
        <w:adjustRightInd w:val="0"/>
        <w:spacing w:after="0" w:line="240" w:lineRule="auto"/>
        <w:ind w:left="360"/>
        <w:jc w:val="both"/>
        <w:rPr>
          <w:rFonts w:ascii="Times New Roman" w:hAnsi="Times New Roman" w:cs="Times New Roman"/>
          <w:sz w:val="24"/>
          <w:szCs w:val="24"/>
        </w:rPr>
      </w:pPr>
    </w:p>
    <w:p w14:paraId="4351B469"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p>
    <w:p w14:paraId="30830A3F" w14:textId="77777777" w:rsidR="000B35B3" w:rsidRPr="003603CD" w:rsidRDefault="000B35B3" w:rsidP="000B35B3">
      <w:pPr>
        <w:pStyle w:val="a4"/>
        <w:numPr>
          <w:ilvl w:val="0"/>
          <w:numId w:val="2"/>
        </w:numPr>
        <w:autoSpaceDE w:val="0"/>
        <w:autoSpaceDN w:val="0"/>
        <w:adjustRightInd w:val="0"/>
        <w:spacing w:after="0" w:line="240" w:lineRule="auto"/>
        <w:jc w:val="both"/>
        <w:rPr>
          <w:rFonts w:ascii="Times New Roman" w:hAnsi="Times New Roman" w:cs="Times New Roman"/>
          <w:b/>
          <w:sz w:val="24"/>
          <w:szCs w:val="24"/>
        </w:rPr>
      </w:pPr>
      <w:r w:rsidRPr="003603CD">
        <w:rPr>
          <w:rFonts w:ascii="Times New Roman" w:hAnsi="Times New Roman" w:cs="Times New Roman"/>
          <w:b/>
          <w:sz w:val="24"/>
          <w:szCs w:val="24"/>
        </w:rPr>
        <w:lastRenderedPageBreak/>
        <w:t xml:space="preserve">Форми на педагогическо взаимодействие: </w:t>
      </w:r>
    </w:p>
    <w:p w14:paraId="2E2CCE28" w14:textId="77777777" w:rsidR="000B35B3" w:rsidRPr="003603CD" w:rsidRDefault="000B35B3" w:rsidP="000B35B3">
      <w:pPr>
        <w:pStyle w:val="a4"/>
        <w:autoSpaceDE w:val="0"/>
        <w:autoSpaceDN w:val="0"/>
        <w:adjustRightInd w:val="0"/>
        <w:spacing w:after="0" w:line="240" w:lineRule="auto"/>
        <w:ind w:left="1080" w:hanging="1080"/>
        <w:jc w:val="both"/>
        <w:rPr>
          <w:rFonts w:ascii="Times New Roman" w:hAnsi="Times New Roman" w:cs="Times New Roman"/>
          <w:b/>
          <w:sz w:val="24"/>
          <w:szCs w:val="24"/>
        </w:rPr>
      </w:pPr>
      <w:r w:rsidRPr="003603CD">
        <w:rPr>
          <w:rFonts w:ascii="Times New Roman" w:hAnsi="Times New Roman" w:cs="Times New Roman"/>
          <w:b/>
          <w:bCs/>
          <w:sz w:val="24"/>
          <w:szCs w:val="24"/>
        </w:rPr>
        <w:t>Разпределение на формите на педагогическо взаимодействие:</w:t>
      </w:r>
    </w:p>
    <w:p w14:paraId="07EDA203"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b/>
          <w:bCs/>
          <w:sz w:val="24"/>
          <w:szCs w:val="24"/>
        </w:rPr>
      </w:pPr>
      <w:r w:rsidRPr="003603CD">
        <w:rPr>
          <w:rFonts w:ascii="Times New Roman" w:hAnsi="Times New Roman" w:cs="Times New Roman"/>
          <w:b/>
          <w:bCs/>
          <w:sz w:val="24"/>
          <w:szCs w:val="24"/>
        </w:rPr>
        <w:t>Седмичен брой на педагогическите ситуации</w:t>
      </w:r>
    </w:p>
    <w:p w14:paraId="426CF986"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b/>
          <w:sz w:val="24"/>
          <w:szCs w:val="24"/>
        </w:rPr>
      </w:pPr>
    </w:p>
    <w:p w14:paraId="69AD5881" w14:textId="77777777" w:rsidR="000B35B3" w:rsidRPr="003603CD" w:rsidRDefault="000B35B3" w:rsidP="000B35B3">
      <w:pPr>
        <w:pStyle w:val="a4"/>
        <w:numPr>
          <w:ilvl w:val="0"/>
          <w:numId w:val="1"/>
        </w:numPr>
        <w:jc w:val="both"/>
        <w:rPr>
          <w:rFonts w:ascii="Times New Roman" w:hAnsi="Times New Roman" w:cs="Times New Roman"/>
          <w:sz w:val="24"/>
          <w:szCs w:val="24"/>
        </w:rPr>
      </w:pPr>
      <w:r w:rsidRPr="003603CD">
        <w:rPr>
          <w:rFonts w:ascii="Times New Roman" w:hAnsi="Times New Roman" w:cs="Times New Roman"/>
          <w:b/>
          <w:sz w:val="24"/>
          <w:szCs w:val="24"/>
        </w:rPr>
        <w:t>Основна форма:</w:t>
      </w:r>
      <w:r w:rsidRPr="003603CD">
        <w:rPr>
          <w:rFonts w:ascii="Times New Roman" w:hAnsi="Times New Roman" w:cs="Times New Roman"/>
          <w:sz w:val="24"/>
          <w:szCs w:val="24"/>
        </w:rPr>
        <w:t xml:space="preserve"> Педагогическата ситуация </w:t>
      </w:r>
    </w:p>
    <w:p w14:paraId="3A292A00" w14:textId="4C8BB0B8" w:rsidR="000B35B3" w:rsidRDefault="000B35B3" w:rsidP="000B35B3">
      <w:pPr>
        <w:jc w:val="both"/>
        <w:rPr>
          <w:rFonts w:ascii="Times New Roman" w:hAnsi="Times New Roman" w:cs="Times New Roman"/>
          <w:b/>
          <w:sz w:val="24"/>
          <w:szCs w:val="24"/>
        </w:rPr>
      </w:pPr>
      <w:r w:rsidRPr="003603CD">
        <w:rPr>
          <w:rFonts w:ascii="Times New Roman" w:hAnsi="Times New Roman" w:cs="Times New Roman"/>
          <w:b/>
          <w:sz w:val="24"/>
          <w:szCs w:val="24"/>
        </w:rPr>
        <w:t xml:space="preserve">Хорариумът е гласуван на заседание на ПС- мин. брой педагогически ситуации </w:t>
      </w:r>
      <w:r w:rsidRPr="00993EDC">
        <w:rPr>
          <w:rFonts w:ascii="Times New Roman" w:hAnsi="Times New Roman" w:cs="Times New Roman"/>
          <w:b/>
          <w:sz w:val="32"/>
          <w:szCs w:val="32"/>
        </w:rPr>
        <w:t>+ 3</w:t>
      </w:r>
      <w:r w:rsidR="005C5E2C">
        <w:rPr>
          <w:rFonts w:ascii="Times New Roman" w:hAnsi="Times New Roman" w:cs="Times New Roman"/>
          <w:b/>
          <w:sz w:val="24"/>
          <w:szCs w:val="24"/>
        </w:rPr>
        <w:t xml:space="preserve">  </w:t>
      </w:r>
      <w:r w:rsidR="00993EDC">
        <w:rPr>
          <w:rFonts w:ascii="Times New Roman" w:hAnsi="Times New Roman" w:cs="Times New Roman"/>
          <w:b/>
          <w:sz w:val="24"/>
          <w:szCs w:val="24"/>
        </w:rPr>
        <w:t xml:space="preserve"> </w:t>
      </w:r>
      <w:r w:rsidRPr="003603CD">
        <w:rPr>
          <w:rFonts w:ascii="Times New Roman" w:hAnsi="Times New Roman" w:cs="Times New Roman"/>
          <w:b/>
          <w:sz w:val="24"/>
          <w:szCs w:val="24"/>
        </w:rPr>
        <w:t xml:space="preserve"> </w:t>
      </w:r>
    </w:p>
    <w:p w14:paraId="224BD9B2" w14:textId="69E08C71" w:rsidR="005C5E2C" w:rsidRPr="008A2A29" w:rsidRDefault="00993EDC" w:rsidP="00993EDC">
      <w:pPr>
        <w:tabs>
          <w:tab w:val="left" w:pos="3795"/>
          <w:tab w:val="left" w:pos="9240"/>
        </w:tabs>
        <w:jc w:val="both"/>
        <w:rPr>
          <w:rFonts w:ascii="Times New Roman" w:hAnsi="Times New Roman" w:cs="Times New Roman"/>
          <w:b/>
          <w:i/>
          <w:iCs/>
          <w:sz w:val="24"/>
          <w:szCs w:val="24"/>
        </w:rPr>
      </w:pPr>
      <w:r w:rsidRPr="008A2A29">
        <w:rPr>
          <w:rFonts w:ascii="Times New Roman" w:hAnsi="Times New Roman" w:cs="Times New Roman"/>
          <w:b/>
          <w:i/>
          <w:iCs/>
          <w:sz w:val="24"/>
          <w:szCs w:val="24"/>
        </w:rPr>
        <w:t xml:space="preserve"> 2 по БЕЛ и 1 по ОС за ПГ</w:t>
      </w:r>
      <w:r w:rsidR="005C5E2C" w:rsidRPr="008A2A29">
        <w:rPr>
          <w:rFonts w:ascii="Times New Roman" w:hAnsi="Times New Roman" w:cs="Times New Roman"/>
          <w:b/>
          <w:i/>
          <w:iCs/>
          <w:sz w:val="24"/>
          <w:szCs w:val="24"/>
        </w:rPr>
        <w:tab/>
      </w:r>
      <w:r w:rsidRPr="008A2A29">
        <w:rPr>
          <w:rFonts w:ascii="Times New Roman" w:hAnsi="Times New Roman" w:cs="Times New Roman"/>
          <w:b/>
          <w:i/>
          <w:iCs/>
          <w:sz w:val="24"/>
          <w:szCs w:val="24"/>
        </w:rPr>
        <w:t xml:space="preserve"> 2 по БЕЛ и 1 по М</w:t>
      </w:r>
      <w:r w:rsidR="00A81EB5">
        <w:rPr>
          <w:rFonts w:ascii="Times New Roman" w:hAnsi="Times New Roman" w:cs="Times New Roman"/>
          <w:b/>
          <w:i/>
          <w:iCs/>
          <w:sz w:val="24"/>
          <w:szCs w:val="24"/>
        </w:rPr>
        <w:t>атемати</w:t>
      </w:r>
      <w:r w:rsidRPr="008A2A29">
        <w:rPr>
          <w:rFonts w:ascii="Times New Roman" w:hAnsi="Times New Roman" w:cs="Times New Roman"/>
          <w:b/>
          <w:i/>
          <w:iCs/>
          <w:sz w:val="24"/>
          <w:szCs w:val="24"/>
        </w:rPr>
        <w:t>ка  за 2 гр.</w:t>
      </w:r>
      <w:r w:rsidRPr="008A2A29">
        <w:rPr>
          <w:rFonts w:ascii="Times New Roman" w:hAnsi="Times New Roman" w:cs="Times New Roman"/>
          <w:b/>
          <w:i/>
          <w:iCs/>
          <w:sz w:val="24"/>
          <w:szCs w:val="24"/>
        </w:rPr>
        <w:tab/>
      </w:r>
    </w:p>
    <w:tbl>
      <w:tblPr>
        <w:tblStyle w:val="a3"/>
        <w:tblW w:w="0" w:type="auto"/>
        <w:tblLook w:val="04A0" w:firstRow="1" w:lastRow="0" w:firstColumn="1" w:lastColumn="0" w:noHBand="0" w:noVBand="1"/>
      </w:tblPr>
      <w:tblGrid>
        <w:gridCol w:w="3070"/>
        <w:gridCol w:w="3071"/>
        <w:gridCol w:w="3071"/>
      </w:tblGrid>
      <w:tr w:rsidR="000B35B3" w:rsidRPr="003603CD" w14:paraId="5EA457E3" w14:textId="77777777" w:rsidTr="007F00C0">
        <w:tc>
          <w:tcPr>
            <w:tcW w:w="3070" w:type="dxa"/>
          </w:tcPr>
          <w:p w14:paraId="583D135F" w14:textId="77777777" w:rsidR="000B35B3" w:rsidRPr="003603CD" w:rsidRDefault="000B35B3" w:rsidP="007F00C0">
            <w:pPr>
              <w:jc w:val="center"/>
              <w:rPr>
                <w:rFonts w:ascii="Times New Roman" w:hAnsi="Times New Roman" w:cs="Times New Roman"/>
                <w:b/>
                <w:sz w:val="24"/>
                <w:szCs w:val="24"/>
              </w:rPr>
            </w:pPr>
            <w:r w:rsidRPr="003603CD">
              <w:rPr>
                <w:rFonts w:ascii="Times New Roman" w:hAnsi="Times New Roman" w:cs="Times New Roman"/>
                <w:b/>
                <w:sz w:val="24"/>
                <w:szCs w:val="24"/>
              </w:rPr>
              <w:t>Възрастова група/общ брой</w:t>
            </w:r>
          </w:p>
        </w:tc>
        <w:tc>
          <w:tcPr>
            <w:tcW w:w="3071" w:type="dxa"/>
          </w:tcPr>
          <w:p w14:paraId="3A1D0764" w14:textId="77777777" w:rsidR="000B35B3" w:rsidRPr="003603CD" w:rsidRDefault="000B35B3" w:rsidP="007F00C0">
            <w:pPr>
              <w:jc w:val="center"/>
              <w:rPr>
                <w:rFonts w:ascii="Times New Roman" w:hAnsi="Times New Roman" w:cs="Times New Roman"/>
                <w:b/>
                <w:sz w:val="24"/>
                <w:szCs w:val="24"/>
              </w:rPr>
            </w:pPr>
            <w:r w:rsidRPr="003603CD">
              <w:rPr>
                <w:rFonts w:ascii="Times New Roman" w:hAnsi="Times New Roman" w:cs="Times New Roman"/>
                <w:b/>
                <w:sz w:val="24"/>
                <w:szCs w:val="24"/>
              </w:rPr>
              <w:t>Образователно направление</w:t>
            </w:r>
          </w:p>
        </w:tc>
        <w:tc>
          <w:tcPr>
            <w:tcW w:w="3071" w:type="dxa"/>
          </w:tcPr>
          <w:p w14:paraId="06B1660B" w14:textId="77777777" w:rsidR="000B35B3" w:rsidRPr="003603CD" w:rsidRDefault="000B35B3" w:rsidP="007F00C0">
            <w:pPr>
              <w:jc w:val="center"/>
              <w:rPr>
                <w:rFonts w:ascii="Times New Roman" w:hAnsi="Times New Roman" w:cs="Times New Roman"/>
                <w:b/>
                <w:sz w:val="24"/>
                <w:szCs w:val="24"/>
              </w:rPr>
            </w:pPr>
            <w:r w:rsidRPr="003603CD">
              <w:rPr>
                <w:rFonts w:ascii="Times New Roman" w:hAnsi="Times New Roman" w:cs="Times New Roman"/>
                <w:b/>
                <w:sz w:val="24"/>
                <w:szCs w:val="24"/>
              </w:rPr>
              <w:t>Брой педагогически ситуации</w:t>
            </w:r>
          </w:p>
        </w:tc>
      </w:tr>
      <w:tr w:rsidR="000B35B3" w:rsidRPr="003603CD" w14:paraId="2B1F7ABC" w14:textId="77777777" w:rsidTr="007F00C0">
        <w:tc>
          <w:tcPr>
            <w:tcW w:w="3070" w:type="dxa"/>
          </w:tcPr>
          <w:p w14:paraId="61CC7987"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Първа -14</w:t>
            </w:r>
          </w:p>
        </w:tc>
        <w:tc>
          <w:tcPr>
            <w:tcW w:w="3071" w:type="dxa"/>
          </w:tcPr>
          <w:p w14:paraId="7C5F169E"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БЕЛ</w:t>
            </w:r>
          </w:p>
        </w:tc>
        <w:tc>
          <w:tcPr>
            <w:tcW w:w="3071" w:type="dxa"/>
          </w:tcPr>
          <w:p w14:paraId="66F39EC9"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3</w:t>
            </w:r>
          </w:p>
        </w:tc>
      </w:tr>
      <w:tr w:rsidR="000B35B3" w:rsidRPr="003603CD" w14:paraId="7F571971" w14:textId="77777777" w:rsidTr="007F00C0">
        <w:tc>
          <w:tcPr>
            <w:tcW w:w="3070" w:type="dxa"/>
          </w:tcPr>
          <w:p w14:paraId="71B43F7B"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 11+3 /</w:t>
            </w:r>
          </w:p>
        </w:tc>
        <w:tc>
          <w:tcPr>
            <w:tcW w:w="3071" w:type="dxa"/>
          </w:tcPr>
          <w:p w14:paraId="2AF452F0"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Математика</w:t>
            </w:r>
          </w:p>
        </w:tc>
        <w:tc>
          <w:tcPr>
            <w:tcW w:w="3071" w:type="dxa"/>
          </w:tcPr>
          <w:p w14:paraId="7A1E8166"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1</w:t>
            </w:r>
          </w:p>
        </w:tc>
      </w:tr>
      <w:tr w:rsidR="000B35B3" w:rsidRPr="003603CD" w14:paraId="40F5A660" w14:textId="77777777" w:rsidTr="007F00C0">
        <w:tc>
          <w:tcPr>
            <w:tcW w:w="3070" w:type="dxa"/>
          </w:tcPr>
          <w:p w14:paraId="4B77F9C3" w14:textId="77777777" w:rsidR="000B35B3" w:rsidRPr="003603CD" w:rsidRDefault="000B35B3" w:rsidP="007F00C0">
            <w:pPr>
              <w:jc w:val="both"/>
              <w:rPr>
                <w:rFonts w:ascii="Times New Roman" w:hAnsi="Times New Roman" w:cs="Times New Roman"/>
                <w:b/>
                <w:sz w:val="24"/>
                <w:szCs w:val="24"/>
              </w:rPr>
            </w:pPr>
          </w:p>
        </w:tc>
        <w:tc>
          <w:tcPr>
            <w:tcW w:w="3071" w:type="dxa"/>
          </w:tcPr>
          <w:p w14:paraId="54B59577"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Околен свят</w:t>
            </w:r>
          </w:p>
        </w:tc>
        <w:tc>
          <w:tcPr>
            <w:tcW w:w="3071" w:type="dxa"/>
          </w:tcPr>
          <w:p w14:paraId="5533D816"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2</w:t>
            </w:r>
          </w:p>
        </w:tc>
      </w:tr>
      <w:tr w:rsidR="000B35B3" w:rsidRPr="003603CD" w14:paraId="0C1AC4A9" w14:textId="77777777" w:rsidTr="007F00C0">
        <w:tc>
          <w:tcPr>
            <w:tcW w:w="3070" w:type="dxa"/>
          </w:tcPr>
          <w:p w14:paraId="2AFC774F" w14:textId="77777777" w:rsidR="000B35B3" w:rsidRPr="003603CD" w:rsidRDefault="000B35B3" w:rsidP="007F00C0">
            <w:pPr>
              <w:jc w:val="both"/>
              <w:rPr>
                <w:rFonts w:ascii="Times New Roman" w:hAnsi="Times New Roman" w:cs="Times New Roman"/>
                <w:b/>
                <w:sz w:val="24"/>
                <w:szCs w:val="24"/>
              </w:rPr>
            </w:pPr>
          </w:p>
        </w:tc>
        <w:tc>
          <w:tcPr>
            <w:tcW w:w="3071" w:type="dxa"/>
          </w:tcPr>
          <w:p w14:paraId="3279E1A6"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Изобразително изкуство</w:t>
            </w:r>
          </w:p>
        </w:tc>
        <w:tc>
          <w:tcPr>
            <w:tcW w:w="3071" w:type="dxa"/>
          </w:tcPr>
          <w:p w14:paraId="08D26FE1"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2</w:t>
            </w:r>
          </w:p>
        </w:tc>
      </w:tr>
      <w:tr w:rsidR="000B35B3" w:rsidRPr="003603CD" w14:paraId="091CF435" w14:textId="77777777" w:rsidTr="007F00C0">
        <w:tc>
          <w:tcPr>
            <w:tcW w:w="3070" w:type="dxa"/>
          </w:tcPr>
          <w:p w14:paraId="79F74A87" w14:textId="77777777" w:rsidR="000B35B3" w:rsidRPr="003603CD" w:rsidRDefault="000B35B3" w:rsidP="007F00C0">
            <w:pPr>
              <w:jc w:val="both"/>
              <w:rPr>
                <w:rFonts w:ascii="Times New Roman" w:hAnsi="Times New Roman" w:cs="Times New Roman"/>
                <w:b/>
                <w:sz w:val="24"/>
                <w:szCs w:val="24"/>
              </w:rPr>
            </w:pPr>
          </w:p>
        </w:tc>
        <w:tc>
          <w:tcPr>
            <w:tcW w:w="3071" w:type="dxa"/>
          </w:tcPr>
          <w:p w14:paraId="1EF313A8"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Музика</w:t>
            </w:r>
          </w:p>
        </w:tc>
        <w:tc>
          <w:tcPr>
            <w:tcW w:w="3071" w:type="dxa"/>
          </w:tcPr>
          <w:p w14:paraId="6E45DC2F"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2</w:t>
            </w:r>
          </w:p>
        </w:tc>
      </w:tr>
      <w:tr w:rsidR="000B35B3" w:rsidRPr="003603CD" w14:paraId="63ADE2F0" w14:textId="77777777" w:rsidTr="007F00C0">
        <w:tc>
          <w:tcPr>
            <w:tcW w:w="3070" w:type="dxa"/>
          </w:tcPr>
          <w:p w14:paraId="36D155EB" w14:textId="77777777" w:rsidR="000B35B3" w:rsidRPr="003603CD" w:rsidRDefault="000B35B3" w:rsidP="007F00C0">
            <w:pPr>
              <w:jc w:val="both"/>
              <w:rPr>
                <w:rFonts w:ascii="Times New Roman" w:hAnsi="Times New Roman" w:cs="Times New Roman"/>
                <w:b/>
                <w:sz w:val="24"/>
                <w:szCs w:val="24"/>
              </w:rPr>
            </w:pPr>
          </w:p>
        </w:tc>
        <w:tc>
          <w:tcPr>
            <w:tcW w:w="3071" w:type="dxa"/>
          </w:tcPr>
          <w:p w14:paraId="17D9E8D9"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Конструиране и технологии</w:t>
            </w:r>
          </w:p>
        </w:tc>
        <w:tc>
          <w:tcPr>
            <w:tcW w:w="3071" w:type="dxa"/>
          </w:tcPr>
          <w:p w14:paraId="1DC68375"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1</w:t>
            </w:r>
          </w:p>
        </w:tc>
      </w:tr>
      <w:tr w:rsidR="000B35B3" w:rsidRPr="003603CD" w14:paraId="59D3BC49" w14:textId="77777777" w:rsidTr="007F00C0">
        <w:trPr>
          <w:trHeight w:val="329"/>
        </w:trPr>
        <w:tc>
          <w:tcPr>
            <w:tcW w:w="3070" w:type="dxa"/>
          </w:tcPr>
          <w:p w14:paraId="20E7FD50" w14:textId="77777777" w:rsidR="000B35B3" w:rsidRPr="003603CD" w:rsidRDefault="000B35B3" w:rsidP="007F00C0">
            <w:pPr>
              <w:jc w:val="both"/>
              <w:rPr>
                <w:rFonts w:ascii="Times New Roman" w:hAnsi="Times New Roman" w:cs="Times New Roman"/>
                <w:b/>
                <w:sz w:val="24"/>
                <w:szCs w:val="24"/>
              </w:rPr>
            </w:pPr>
          </w:p>
        </w:tc>
        <w:tc>
          <w:tcPr>
            <w:tcW w:w="3071" w:type="dxa"/>
          </w:tcPr>
          <w:p w14:paraId="7EED9DA8"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Физическа култура</w:t>
            </w:r>
          </w:p>
        </w:tc>
        <w:tc>
          <w:tcPr>
            <w:tcW w:w="3071" w:type="dxa"/>
          </w:tcPr>
          <w:p w14:paraId="7CC62DB0"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3</w:t>
            </w:r>
          </w:p>
        </w:tc>
      </w:tr>
      <w:tr w:rsidR="000B35B3" w:rsidRPr="003603CD" w14:paraId="55DB96CA" w14:textId="77777777" w:rsidTr="007F00C0">
        <w:trPr>
          <w:trHeight w:val="203"/>
        </w:trPr>
        <w:tc>
          <w:tcPr>
            <w:tcW w:w="3070" w:type="dxa"/>
            <w:shd w:val="clear" w:color="auto" w:fill="BFBFBF" w:themeFill="background1" w:themeFillShade="BF"/>
          </w:tcPr>
          <w:p w14:paraId="2AEB2665" w14:textId="77777777" w:rsidR="000B35B3" w:rsidRPr="003603CD" w:rsidRDefault="000B35B3" w:rsidP="007F00C0">
            <w:pPr>
              <w:rPr>
                <w:rFonts w:ascii="Times New Roman" w:hAnsi="Times New Roman" w:cs="Times New Roman"/>
                <w:sz w:val="24"/>
                <w:szCs w:val="24"/>
              </w:rPr>
            </w:pPr>
          </w:p>
        </w:tc>
        <w:tc>
          <w:tcPr>
            <w:tcW w:w="3071" w:type="dxa"/>
            <w:shd w:val="clear" w:color="auto" w:fill="BFBFBF" w:themeFill="background1" w:themeFillShade="BF"/>
          </w:tcPr>
          <w:p w14:paraId="1A2CBD6C" w14:textId="77777777" w:rsidR="000B35B3" w:rsidRPr="003603CD" w:rsidRDefault="000B35B3" w:rsidP="007F00C0">
            <w:pPr>
              <w:rPr>
                <w:rFonts w:ascii="Times New Roman" w:hAnsi="Times New Roman" w:cs="Times New Roman"/>
                <w:sz w:val="24"/>
                <w:szCs w:val="24"/>
              </w:rPr>
            </w:pPr>
          </w:p>
        </w:tc>
        <w:tc>
          <w:tcPr>
            <w:tcW w:w="3071" w:type="dxa"/>
            <w:shd w:val="clear" w:color="auto" w:fill="BFBFBF" w:themeFill="background1" w:themeFillShade="BF"/>
          </w:tcPr>
          <w:p w14:paraId="416B8BB6" w14:textId="77777777" w:rsidR="000B35B3" w:rsidRPr="003603CD" w:rsidRDefault="000B35B3" w:rsidP="007F00C0">
            <w:pPr>
              <w:rPr>
                <w:rFonts w:ascii="Times New Roman" w:hAnsi="Times New Roman" w:cs="Times New Roman"/>
                <w:sz w:val="24"/>
                <w:szCs w:val="24"/>
              </w:rPr>
            </w:pPr>
          </w:p>
        </w:tc>
      </w:tr>
      <w:tr w:rsidR="000B35B3" w:rsidRPr="003603CD" w14:paraId="1439F480" w14:textId="77777777" w:rsidTr="007F00C0">
        <w:tc>
          <w:tcPr>
            <w:tcW w:w="3070" w:type="dxa"/>
          </w:tcPr>
          <w:p w14:paraId="64349CC5"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Втора -16</w:t>
            </w:r>
          </w:p>
        </w:tc>
        <w:tc>
          <w:tcPr>
            <w:tcW w:w="3071" w:type="dxa"/>
          </w:tcPr>
          <w:p w14:paraId="516F2627"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БЕЛ</w:t>
            </w:r>
          </w:p>
        </w:tc>
        <w:tc>
          <w:tcPr>
            <w:tcW w:w="3071" w:type="dxa"/>
          </w:tcPr>
          <w:p w14:paraId="30179849"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4</w:t>
            </w:r>
          </w:p>
        </w:tc>
      </w:tr>
      <w:tr w:rsidR="000B35B3" w:rsidRPr="003603CD" w14:paraId="49E79C8B" w14:textId="77777777" w:rsidTr="007F00C0">
        <w:tc>
          <w:tcPr>
            <w:tcW w:w="3070" w:type="dxa"/>
          </w:tcPr>
          <w:p w14:paraId="0E658D06"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 xml:space="preserve">/ 13+3 / </w:t>
            </w:r>
          </w:p>
        </w:tc>
        <w:tc>
          <w:tcPr>
            <w:tcW w:w="3071" w:type="dxa"/>
          </w:tcPr>
          <w:p w14:paraId="68DFCD55"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Математика</w:t>
            </w:r>
          </w:p>
        </w:tc>
        <w:tc>
          <w:tcPr>
            <w:tcW w:w="3071" w:type="dxa"/>
          </w:tcPr>
          <w:p w14:paraId="6CD531E2"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2</w:t>
            </w:r>
          </w:p>
        </w:tc>
      </w:tr>
      <w:tr w:rsidR="000B35B3" w:rsidRPr="003603CD" w14:paraId="79F67016" w14:textId="77777777" w:rsidTr="007F00C0">
        <w:tc>
          <w:tcPr>
            <w:tcW w:w="3070" w:type="dxa"/>
          </w:tcPr>
          <w:p w14:paraId="556D5AA2" w14:textId="77777777" w:rsidR="000B35B3" w:rsidRPr="003603CD" w:rsidRDefault="000B35B3" w:rsidP="007F00C0">
            <w:pPr>
              <w:jc w:val="both"/>
              <w:rPr>
                <w:rFonts w:ascii="Times New Roman" w:hAnsi="Times New Roman" w:cs="Times New Roman"/>
                <w:b/>
                <w:sz w:val="24"/>
                <w:szCs w:val="24"/>
              </w:rPr>
            </w:pPr>
          </w:p>
        </w:tc>
        <w:tc>
          <w:tcPr>
            <w:tcW w:w="3071" w:type="dxa"/>
          </w:tcPr>
          <w:p w14:paraId="5F3AE665"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Околен свят</w:t>
            </w:r>
          </w:p>
        </w:tc>
        <w:tc>
          <w:tcPr>
            <w:tcW w:w="3071" w:type="dxa"/>
          </w:tcPr>
          <w:p w14:paraId="71A59FF5"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2</w:t>
            </w:r>
          </w:p>
        </w:tc>
      </w:tr>
      <w:tr w:rsidR="000B35B3" w:rsidRPr="003603CD" w14:paraId="26511DEB" w14:textId="77777777" w:rsidTr="007F00C0">
        <w:tc>
          <w:tcPr>
            <w:tcW w:w="3070" w:type="dxa"/>
          </w:tcPr>
          <w:p w14:paraId="7E370662" w14:textId="77777777" w:rsidR="000B35B3" w:rsidRPr="003603CD" w:rsidRDefault="000B35B3" w:rsidP="007F00C0">
            <w:pPr>
              <w:jc w:val="both"/>
              <w:rPr>
                <w:rFonts w:ascii="Times New Roman" w:hAnsi="Times New Roman" w:cs="Times New Roman"/>
                <w:b/>
                <w:sz w:val="24"/>
                <w:szCs w:val="24"/>
              </w:rPr>
            </w:pPr>
          </w:p>
        </w:tc>
        <w:tc>
          <w:tcPr>
            <w:tcW w:w="3071" w:type="dxa"/>
          </w:tcPr>
          <w:p w14:paraId="1FFCCA53"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Изобразително изкуство</w:t>
            </w:r>
          </w:p>
        </w:tc>
        <w:tc>
          <w:tcPr>
            <w:tcW w:w="3071" w:type="dxa"/>
          </w:tcPr>
          <w:p w14:paraId="3FEA9B35"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2</w:t>
            </w:r>
          </w:p>
        </w:tc>
      </w:tr>
      <w:tr w:rsidR="000B35B3" w:rsidRPr="003603CD" w14:paraId="6B152C1C" w14:textId="77777777" w:rsidTr="007F00C0">
        <w:tc>
          <w:tcPr>
            <w:tcW w:w="3070" w:type="dxa"/>
          </w:tcPr>
          <w:p w14:paraId="10F575CC" w14:textId="77777777" w:rsidR="000B35B3" w:rsidRPr="003603CD" w:rsidRDefault="000B35B3" w:rsidP="007F00C0">
            <w:pPr>
              <w:jc w:val="both"/>
              <w:rPr>
                <w:rFonts w:ascii="Times New Roman" w:hAnsi="Times New Roman" w:cs="Times New Roman"/>
                <w:b/>
                <w:sz w:val="24"/>
                <w:szCs w:val="24"/>
              </w:rPr>
            </w:pPr>
          </w:p>
        </w:tc>
        <w:tc>
          <w:tcPr>
            <w:tcW w:w="3071" w:type="dxa"/>
          </w:tcPr>
          <w:p w14:paraId="33B4DA24"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Музика</w:t>
            </w:r>
          </w:p>
        </w:tc>
        <w:tc>
          <w:tcPr>
            <w:tcW w:w="3071" w:type="dxa"/>
          </w:tcPr>
          <w:p w14:paraId="3C217869"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2</w:t>
            </w:r>
          </w:p>
        </w:tc>
      </w:tr>
      <w:tr w:rsidR="000B35B3" w:rsidRPr="003603CD" w14:paraId="38309F1A" w14:textId="77777777" w:rsidTr="007F00C0">
        <w:tc>
          <w:tcPr>
            <w:tcW w:w="3070" w:type="dxa"/>
          </w:tcPr>
          <w:p w14:paraId="264A1174" w14:textId="77777777" w:rsidR="000B35B3" w:rsidRPr="003603CD" w:rsidRDefault="000B35B3" w:rsidP="007F00C0">
            <w:pPr>
              <w:jc w:val="both"/>
              <w:rPr>
                <w:rFonts w:ascii="Times New Roman" w:hAnsi="Times New Roman" w:cs="Times New Roman"/>
                <w:b/>
                <w:sz w:val="24"/>
                <w:szCs w:val="24"/>
              </w:rPr>
            </w:pPr>
          </w:p>
        </w:tc>
        <w:tc>
          <w:tcPr>
            <w:tcW w:w="3071" w:type="dxa"/>
          </w:tcPr>
          <w:p w14:paraId="028C5C8C"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Конструиране и технологии</w:t>
            </w:r>
          </w:p>
        </w:tc>
        <w:tc>
          <w:tcPr>
            <w:tcW w:w="3071" w:type="dxa"/>
          </w:tcPr>
          <w:p w14:paraId="5DC70C52"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1</w:t>
            </w:r>
          </w:p>
        </w:tc>
      </w:tr>
      <w:tr w:rsidR="000B35B3" w:rsidRPr="003603CD" w14:paraId="344BCD5E" w14:textId="77777777" w:rsidTr="007F00C0">
        <w:trPr>
          <w:trHeight w:val="266"/>
        </w:trPr>
        <w:tc>
          <w:tcPr>
            <w:tcW w:w="3070" w:type="dxa"/>
          </w:tcPr>
          <w:p w14:paraId="3C5475D9" w14:textId="77777777" w:rsidR="000B35B3" w:rsidRPr="003603CD" w:rsidRDefault="000B35B3" w:rsidP="007F00C0">
            <w:pPr>
              <w:jc w:val="both"/>
              <w:rPr>
                <w:rFonts w:ascii="Times New Roman" w:hAnsi="Times New Roman" w:cs="Times New Roman"/>
                <w:b/>
                <w:sz w:val="24"/>
                <w:szCs w:val="24"/>
              </w:rPr>
            </w:pPr>
          </w:p>
        </w:tc>
        <w:tc>
          <w:tcPr>
            <w:tcW w:w="3071" w:type="dxa"/>
          </w:tcPr>
          <w:p w14:paraId="0F39D1AA"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Физическа култура</w:t>
            </w:r>
          </w:p>
        </w:tc>
        <w:tc>
          <w:tcPr>
            <w:tcW w:w="3071" w:type="dxa"/>
          </w:tcPr>
          <w:p w14:paraId="382D1357"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3</w:t>
            </w:r>
          </w:p>
        </w:tc>
      </w:tr>
      <w:tr w:rsidR="000B35B3" w:rsidRPr="003603CD" w14:paraId="0A69433D" w14:textId="77777777" w:rsidTr="007F00C0">
        <w:trPr>
          <w:trHeight w:val="282"/>
        </w:trPr>
        <w:tc>
          <w:tcPr>
            <w:tcW w:w="3070" w:type="dxa"/>
            <w:shd w:val="clear" w:color="auto" w:fill="BFBFBF" w:themeFill="background1" w:themeFillShade="BF"/>
          </w:tcPr>
          <w:p w14:paraId="5B12640A" w14:textId="77777777" w:rsidR="000B35B3" w:rsidRPr="003603CD" w:rsidRDefault="000B35B3" w:rsidP="007F00C0">
            <w:pPr>
              <w:jc w:val="both"/>
              <w:rPr>
                <w:rFonts w:ascii="Times New Roman" w:hAnsi="Times New Roman" w:cs="Times New Roman"/>
                <w:b/>
                <w:sz w:val="24"/>
                <w:szCs w:val="24"/>
              </w:rPr>
            </w:pPr>
          </w:p>
        </w:tc>
        <w:tc>
          <w:tcPr>
            <w:tcW w:w="3071" w:type="dxa"/>
            <w:shd w:val="clear" w:color="auto" w:fill="BFBFBF" w:themeFill="background1" w:themeFillShade="BF"/>
          </w:tcPr>
          <w:p w14:paraId="6B94CC1D" w14:textId="77777777" w:rsidR="000B35B3" w:rsidRPr="003603CD" w:rsidRDefault="000B35B3" w:rsidP="007F00C0">
            <w:pPr>
              <w:jc w:val="both"/>
              <w:rPr>
                <w:rFonts w:ascii="Times New Roman" w:hAnsi="Times New Roman" w:cs="Times New Roman"/>
                <w:b/>
                <w:sz w:val="24"/>
                <w:szCs w:val="24"/>
              </w:rPr>
            </w:pPr>
          </w:p>
        </w:tc>
        <w:tc>
          <w:tcPr>
            <w:tcW w:w="3071" w:type="dxa"/>
            <w:shd w:val="clear" w:color="auto" w:fill="BFBFBF" w:themeFill="background1" w:themeFillShade="BF"/>
          </w:tcPr>
          <w:p w14:paraId="4B2084E3" w14:textId="77777777" w:rsidR="000B35B3" w:rsidRDefault="000B35B3" w:rsidP="007F00C0">
            <w:pPr>
              <w:jc w:val="both"/>
              <w:rPr>
                <w:rFonts w:ascii="Times New Roman" w:hAnsi="Times New Roman" w:cs="Times New Roman"/>
                <w:b/>
                <w:sz w:val="24"/>
                <w:szCs w:val="24"/>
              </w:rPr>
            </w:pPr>
          </w:p>
          <w:p w14:paraId="466777BC" w14:textId="7E9F94E8" w:rsidR="000A4912" w:rsidRPr="003603CD" w:rsidRDefault="000A4912" w:rsidP="007F00C0">
            <w:pPr>
              <w:jc w:val="both"/>
              <w:rPr>
                <w:rFonts w:ascii="Times New Roman" w:hAnsi="Times New Roman" w:cs="Times New Roman"/>
                <w:b/>
                <w:sz w:val="24"/>
                <w:szCs w:val="24"/>
              </w:rPr>
            </w:pPr>
          </w:p>
        </w:tc>
      </w:tr>
      <w:tr w:rsidR="000A4912" w:rsidRPr="003603CD" w14:paraId="30EF369C" w14:textId="77777777" w:rsidTr="000A4912">
        <w:trPr>
          <w:trHeight w:val="283"/>
        </w:trPr>
        <w:tc>
          <w:tcPr>
            <w:tcW w:w="3070" w:type="dxa"/>
          </w:tcPr>
          <w:p w14:paraId="1AB5BFA0" w14:textId="44584CC8" w:rsidR="000A4912"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lastRenderedPageBreak/>
              <w:t>Трета -18</w:t>
            </w:r>
          </w:p>
          <w:p w14:paraId="034529C5" w14:textId="569C262E" w:rsidR="000A4912" w:rsidRPr="003603CD" w:rsidRDefault="000A4912" w:rsidP="000A4912">
            <w:pPr>
              <w:jc w:val="both"/>
              <w:rPr>
                <w:rFonts w:ascii="Times New Roman" w:hAnsi="Times New Roman" w:cs="Times New Roman"/>
                <w:b/>
                <w:sz w:val="24"/>
                <w:szCs w:val="24"/>
              </w:rPr>
            </w:pPr>
          </w:p>
        </w:tc>
        <w:tc>
          <w:tcPr>
            <w:tcW w:w="3071" w:type="dxa"/>
          </w:tcPr>
          <w:p w14:paraId="0F601D4C" w14:textId="541867E6"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БЕЛ</w:t>
            </w:r>
          </w:p>
        </w:tc>
        <w:tc>
          <w:tcPr>
            <w:tcW w:w="3071" w:type="dxa"/>
          </w:tcPr>
          <w:p w14:paraId="75509EF6" w14:textId="4756D246"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4</w:t>
            </w:r>
          </w:p>
        </w:tc>
      </w:tr>
      <w:tr w:rsidR="000A4912" w:rsidRPr="003603CD" w14:paraId="4F014C76" w14:textId="77777777" w:rsidTr="007F00C0">
        <w:tc>
          <w:tcPr>
            <w:tcW w:w="3070" w:type="dxa"/>
          </w:tcPr>
          <w:p w14:paraId="640EC03B" w14:textId="3F718E6C"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 15+3 /</w:t>
            </w:r>
          </w:p>
        </w:tc>
        <w:tc>
          <w:tcPr>
            <w:tcW w:w="3071" w:type="dxa"/>
          </w:tcPr>
          <w:p w14:paraId="24F1952A"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Математика</w:t>
            </w:r>
          </w:p>
        </w:tc>
        <w:tc>
          <w:tcPr>
            <w:tcW w:w="3071" w:type="dxa"/>
          </w:tcPr>
          <w:p w14:paraId="62F43E27"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2</w:t>
            </w:r>
          </w:p>
        </w:tc>
      </w:tr>
      <w:tr w:rsidR="000A4912" w:rsidRPr="003603CD" w14:paraId="60A741CE" w14:textId="77777777" w:rsidTr="007F00C0">
        <w:tc>
          <w:tcPr>
            <w:tcW w:w="3070" w:type="dxa"/>
          </w:tcPr>
          <w:p w14:paraId="7FDF3317" w14:textId="77777777" w:rsidR="000A4912" w:rsidRPr="003603CD" w:rsidRDefault="000A4912" w:rsidP="000A4912">
            <w:pPr>
              <w:jc w:val="both"/>
              <w:rPr>
                <w:rFonts w:ascii="Times New Roman" w:hAnsi="Times New Roman" w:cs="Times New Roman"/>
                <w:b/>
                <w:sz w:val="24"/>
                <w:szCs w:val="24"/>
              </w:rPr>
            </w:pPr>
          </w:p>
        </w:tc>
        <w:tc>
          <w:tcPr>
            <w:tcW w:w="3071" w:type="dxa"/>
          </w:tcPr>
          <w:p w14:paraId="30B7EC99"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Околен свят</w:t>
            </w:r>
          </w:p>
        </w:tc>
        <w:tc>
          <w:tcPr>
            <w:tcW w:w="3071" w:type="dxa"/>
          </w:tcPr>
          <w:p w14:paraId="1AFC6B26"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3</w:t>
            </w:r>
          </w:p>
        </w:tc>
      </w:tr>
      <w:tr w:rsidR="000A4912" w:rsidRPr="003603CD" w14:paraId="67A0424D" w14:textId="77777777" w:rsidTr="007F00C0">
        <w:tc>
          <w:tcPr>
            <w:tcW w:w="3070" w:type="dxa"/>
          </w:tcPr>
          <w:p w14:paraId="0B947419" w14:textId="77777777" w:rsidR="000A4912" w:rsidRPr="003603CD" w:rsidRDefault="000A4912" w:rsidP="000A4912">
            <w:pPr>
              <w:jc w:val="both"/>
              <w:rPr>
                <w:rFonts w:ascii="Times New Roman" w:hAnsi="Times New Roman" w:cs="Times New Roman"/>
                <w:b/>
                <w:sz w:val="24"/>
                <w:szCs w:val="24"/>
              </w:rPr>
            </w:pPr>
          </w:p>
        </w:tc>
        <w:tc>
          <w:tcPr>
            <w:tcW w:w="3071" w:type="dxa"/>
          </w:tcPr>
          <w:p w14:paraId="5936AB03"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Изобразително изкуство</w:t>
            </w:r>
          </w:p>
        </w:tc>
        <w:tc>
          <w:tcPr>
            <w:tcW w:w="3071" w:type="dxa"/>
          </w:tcPr>
          <w:p w14:paraId="214B7A51"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2</w:t>
            </w:r>
          </w:p>
        </w:tc>
      </w:tr>
      <w:tr w:rsidR="000A4912" w:rsidRPr="003603CD" w14:paraId="29E7D674" w14:textId="77777777" w:rsidTr="007F00C0">
        <w:tc>
          <w:tcPr>
            <w:tcW w:w="3070" w:type="dxa"/>
          </w:tcPr>
          <w:p w14:paraId="0A1C6BC1" w14:textId="77777777" w:rsidR="000A4912" w:rsidRPr="003603CD" w:rsidRDefault="000A4912" w:rsidP="000A4912">
            <w:pPr>
              <w:jc w:val="both"/>
              <w:rPr>
                <w:rFonts w:ascii="Times New Roman" w:hAnsi="Times New Roman" w:cs="Times New Roman"/>
                <w:b/>
                <w:sz w:val="24"/>
                <w:szCs w:val="24"/>
              </w:rPr>
            </w:pPr>
          </w:p>
        </w:tc>
        <w:tc>
          <w:tcPr>
            <w:tcW w:w="3071" w:type="dxa"/>
          </w:tcPr>
          <w:p w14:paraId="7F5E6E2D"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Музика</w:t>
            </w:r>
          </w:p>
        </w:tc>
        <w:tc>
          <w:tcPr>
            <w:tcW w:w="3071" w:type="dxa"/>
          </w:tcPr>
          <w:p w14:paraId="64B5B4D9"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2</w:t>
            </w:r>
          </w:p>
        </w:tc>
      </w:tr>
      <w:tr w:rsidR="000A4912" w:rsidRPr="003603CD" w14:paraId="373B8A89" w14:textId="77777777" w:rsidTr="007F00C0">
        <w:tc>
          <w:tcPr>
            <w:tcW w:w="3070" w:type="dxa"/>
          </w:tcPr>
          <w:p w14:paraId="3E1AF004" w14:textId="77777777" w:rsidR="000A4912" w:rsidRPr="003603CD" w:rsidRDefault="000A4912" w:rsidP="000A4912">
            <w:pPr>
              <w:jc w:val="both"/>
              <w:rPr>
                <w:rFonts w:ascii="Times New Roman" w:hAnsi="Times New Roman" w:cs="Times New Roman"/>
                <w:b/>
                <w:sz w:val="24"/>
                <w:szCs w:val="24"/>
              </w:rPr>
            </w:pPr>
          </w:p>
        </w:tc>
        <w:tc>
          <w:tcPr>
            <w:tcW w:w="3071" w:type="dxa"/>
          </w:tcPr>
          <w:p w14:paraId="2A76950F"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Конструиране и технологии</w:t>
            </w:r>
          </w:p>
        </w:tc>
        <w:tc>
          <w:tcPr>
            <w:tcW w:w="3071" w:type="dxa"/>
          </w:tcPr>
          <w:p w14:paraId="22411E7E"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2</w:t>
            </w:r>
          </w:p>
        </w:tc>
      </w:tr>
      <w:tr w:rsidR="000A4912" w:rsidRPr="003603CD" w14:paraId="76A66439" w14:textId="77777777" w:rsidTr="007F00C0">
        <w:trPr>
          <w:trHeight w:val="298"/>
        </w:trPr>
        <w:tc>
          <w:tcPr>
            <w:tcW w:w="3070" w:type="dxa"/>
          </w:tcPr>
          <w:p w14:paraId="023E7D8B" w14:textId="77777777" w:rsidR="000A4912" w:rsidRPr="003603CD" w:rsidRDefault="000A4912" w:rsidP="000A4912">
            <w:pPr>
              <w:jc w:val="both"/>
              <w:rPr>
                <w:rFonts w:ascii="Times New Roman" w:hAnsi="Times New Roman" w:cs="Times New Roman"/>
                <w:b/>
                <w:sz w:val="24"/>
                <w:szCs w:val="24"/>
              </w:rPr>
            </w:pPr>
          </w:p>
        </w:tc>
        <w:tc>
          <w:tcPr>
            <w:tcW w:w="3071" w:type="dxa"/>
          </w:tcPr>
          <w:p w14:paraId="3262F3D2"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Физическа култура</w:t>
            </w:r>
          </w:p>
        </w:tc>
        <w:tc>
          <w:tcPr>
            <w:tcW w:w="3071" w:type="dxa"/>
          </w:tcPr>
          <w:p w14:paraId="19308D38"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3</w:t>
            </w:r>
          </w:p>
        </w:tc>
      </w:tr>
      <w:tr w:rsidR="000A4912" w:rsidRPr="003603CD" w14:paraId="3EE1169B" w14:textId="77777777" w:rsidTr="007F00C0">
        <w:trPr>
          <w:trHeight w:val="250"/>
        </w:trPr>
        <w:tc>
          <w:tcPr>
            <w:tcW w:w="3070" w:type="dxa"/>
            <w:shd w:val="clear" w:color="auto" w:fill="BFBFBF" w:themeFill="background1" w:themeFillShade="BF"/>
          </w:tcPr>
          <w:p w14:paraId="685FD877" w14:textId="77777777" w:rsidR="000A4912" w:rsidRPr="003603CD" w:rsidRDefault="000A4912" w:rsidP="000A4912">
            <w:pPr>
              <w:jc w:val="both"/>
              <w:rPr>
                <w:rFonts w:ascii="Times New Roman" w:hAnsi="Times New Roman" w:cs="Times New Roman"/>
                <w:b/>
                <w:sz w:val="24"/>
                <w:szCs w:val="24"/>
              </w:rPr>
            </w:pPr>
          </w:p>
        </w:tc>
        <w:tc>
          <w:tcPr>
            <w:tcW w:w="3071" w:type="dxa"/>
            <w:shd w:val="clear" w:color="auto" w:fill="BFBFBF" w:themeFill="background1" w:themeFillShade="BF"/>
          </w:tcPr>
          <w:p w14:paraId="40002D83" w14:textId="77777777" w:rsidR="000A4912" w:rsidRPr="003603CD" w:rsidRDefault="000A4912" w:rsidP="000A4912">
            <w:pPr>
              <w:jc w:val="both"/>
              <w:rPr>
                <w:rFonts w:ascii="Times New Roman" w:hAnsi="Times New Roman" w:cs="Times New Roman"/>
                <w:b/>
                <w:sz w:val="24"/>
                <w:szCs w:val="24"/>
              </w:rPr>
            </w:pPr>
          </w:p>
        </w:tc>
        <w:tc>
          <w:tcPr>
            <w:tcW w:w="3071" w:type="dxa"/>
            <w:shd w:val="clear" w:color="auto" w:fill="BFBFBF" w:themeFill="background1" w:themeFillShade="BF"/>
          </w:tcPr>
          <w:p w14:paraId="61DEE416" w14:textId="77777777" w:rsidR="000A4912" w:rsidRPr="003603CD" w:rsidRDefault="000A4912" w:rsidP="000A4912">
            <w:pPr>
              <w:jc w:val="both"/>
              <w:rPr>
                <w:rFonts w:ascii="Times New Roman" w:hAnsi="Times New Roman" w:cs="Times New Roman"/>
                <w:b/>
                <w:sz w:val="24"/>
                <w:szCs w:val="24"/>
              </w:rPr>
            </w:pPr>
          </w:p>
        </w:tc>
      </w:tr>
      <w:tr w:rsidR="000A4912" w:rsidRPr="003603CD" w14:paraId="08E8064A" w14:textId="77777777" w:rsidTr="007F00C0">
        <w:tc>
          <w:tcPr>
            <w:tcW w:w="3070" w:type="dxa"/>
          </w:tcPr>
          <w:p w14:paraId="5C2D0063"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Четвърта -20</w:t>
            </w:r>
          </w:p>
        </w:tc>
        <w:tc>
          <w:tcPr>
            <w:tcW w:w="3071" w:type="dxa"/>
          </w:tcPr>
          <w:p w14:paraId="4574CC20"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БЕЛ</w:t>
            </w:r>
          </w:p>
        </w:tc>
        <w:tc>
          <w:tcPr>
            <w:tcW w:w="3071" w:type="dxa"/>
          </w:tcPr>
          <w:p w14:paraId="2CC7D2A0"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5</w:t>
            </w:r>
          </w:p>
        </w:tc>
      </w:tr>
      <w:tr w:rsidR="000A4912" w:rsidRPr="003603CD" w14:paraId="7DB94DBE" w14:textId="77777777" w:rsidTr="007F00C0">
        <w:tc>
          <w:tcPr>
            <w:tcW w:w="3070" w:type="dxa"/>
          </w:tcPr>
          <w:p w14:paraId="48460745"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 17+3 /</w:t>
            </w:r>
          </w:p>
        </w:tc>
        <w:tc>
          <w:tcPr>
            <w:tcW w:w="3071" w:type="dxa"/>
          </w:tcPr>
          <w:p w14:paraId="4191B95C"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Математика</w:t>
            </w:r>
          </w:p>
        </w:tc>
        <w:tc>
          <w:tcPr>
            <w:tcW w:w="3071" w:type="dxa"/>
          </w:tcPr>
          <w:p w14:paraId="0E80C95A"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3</w:t>
            </w:r>
          </w:p>
        </w:tc>
      </w:tr>
      <w:tr w:rsidR="000A4912" w:rsidRPr="003603CD" w14:paraId="7F0E306E" w14:textId="77777777" w:rsidTr="007F00C0">
        <w:tc>
          <w:tcPr>
            <w:tcW w:w="3070" w:type="dxa"/>
          </w:tcPr>
          <w:p w14:paraId="48E8803D" w14:textId="77777777" w:rsidR="000A4912" w:rsidRPr="003603CD" w:rsidRDefault="000A4912" w:rsidP="000A4912">
            <w:pPr>
              <w:jc w:val="both"/>
              <w:rPr>
                <w:rFonts w:ascii="Times New Roman" w:hAnsi="Times New Roman" w:cs="Times New Roman"/>
                <w:b/>
                <w:sz w:val="24"/>
                <w:szCs w:val="24"/>
              </w:rPr>
            </w:pPr>
          </w:p>
        </w:tc>
        <w:tc>
          <w:tcPr>
            <w:tcW w:w="3071" w:type="dxa"/>
          </w:tcPr>
          <w:p w14:paraId="1A8C74B6"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Околен свят</w:t>
            </w:r>
          </w:p>
        </w:tc>
        <w:tc>
          <w:tcPr>
            <w:tcW w:w="3071" w:type="dxa"/>
          </w:tcPr>
          <w:p w14:paraId="196627B6"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3</w:t>
            </w:r>
          </w:p>
        </w:tc>
      </w:tr>
      <w:tr w:rsidR="000A4912" w:rsidRPr="003603CD" w14:paraId="41DE4318" w14:textId="77777777" w:rsidTr="007F00C0">
        <w:tc>
          <w:tcPr>
            <w:tcW w:w="3070" w:type="dxa"/>
          </w:tcPr>
          <w:p w14:paraId="5E64D875" w14:textId="77777777" w:rsidR="000A4912" w:rsidRPr="003603CD" w:rsidRDefault="000A4912" w:rsidP="000A4912">
            <w:pPr>
              <w:jc w:val="both"/>
              <w:rPr>
                <w:rFonts w:ascii="Times New Roman" w:hAnsi="Times New Roman" w:cs="Times New Roman"/>
                <w:b/>
                <w:sz w:val="24"/>
                <w:szCs w:val="24"/>
              </w:rPr>
            </w:pPr>
          </w:p>
        </w:tc>
        <w:tc>
          <w:tcPr>
            <w:tcW w:w="3071" w:type="dxa"/>
          </w:tcPr>
          <w:p w14:paraId="5DD0DAF1"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Изобразително изкуство</w:t>
            </w:r>
          </w:p>
        </w:tc>
        <w:tc>
          <w:tcPr>
            <w:tcW w:w="3071" w:type="dxa"/>
          </w:tcPr>
          <w:p w14:paraId="306C329B"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2</w:t>
            </w:r>
          </w:p>
        </w:tc>
      </w:tr>
      <w:tr w:rsidR="000A4912" w:rsidRPr="003603CD" w14:paraId="6EFDDC13" w14:textId="77777777" w:rsidTr="007F00C0">
        <w:tc>
          <w:tcPr>
            <w:tcW w:w="3070" w:type="dxa"/>
          </w:tcPr>
          <w:p w14:paraId="06C0C0F2" w14:textId="77777777" w:rsidR="000A4912" w:rsidRPr="003603CD" w:rsidRDefault="000A4912" w:rsidP="000A4912">
            <w:pPr>
              <w:jc w:val="both"/>
              <w:rPr>
                <w:rFonts w:ascii="Times New Roman" w:hAnsi="Times New Roman" w:cs="Times New Roman"/>
                <w:b/>
                <w:sz w:val="24"/>
                <w:szCs w:val="24"/>
              </w:rPr>
            </w:pPr>
          </w:p>
        </w:tc>
        <w:tc>
          <w:tcPr>
            <w:tcW w:w="3071" w:type="dxa"/>
          </w:tcPr>
          <w:p w14:paraId="2BB6B37F"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Музика</w:t>
            </w:r>
          </w:p>
        </w:tc>
        <w:tc>
          <w:tcPr>
            <w:tcW w:w="3071" w:type="dxa"/>
          </w:tcPr>
          <w:p w14:paraId="1B10CFBA"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2</w:t>
            </w:r>
          </w:p>
        </w:tc>
      </w:tr>
      <w:tr w:rsidR="000A4912" w:rsidRPr="003603CD" w14:paraId="5C692921" w14:textId="77777777" w:rsidTr="007F00C0">
        <w:tc>
          <w:tcPr>
            <w:tcW w:w="3070" w:type="dxa"/>
          </w:tcPr>
          <w:p w14:paraId="1BF0A603" w14:textId="77777777" w:rsidR="000A4912" w:rsidRPr="003603CD" w:rsidRDefault="000A4912" w:rsidP="000A4912">
            <w:pPr>
              <w:jc w:val="both"/>
              <w:rPr>
                <w:rFonts w:ascii="Times New Roman" w:hAnsi="Times New Roman" w:cs="Times New Roman"/>
                <w:b/>
                <w:sz w:val="24"/>
                <w:szCs w:val="24"/>
              </w:rPr>
            </w:pPr>
          </w:p>
        </w:tc>
        <w:tc>
          <w:tcPr>
            <w:tcW w:w="3071" w:type="dxa"/>
          </w:tcPr>
          <w:p w14:paraId="7A1D8426"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Конструиране и технологии</w:t>
            </w:r>
          </w:p>
        </w:tc>
        <w:tc>
          <w:tcPr>
            <w:tcW w:w="3071" w:type="dxa"/>
          </w:tcPr>
          <w:p w14:paraId="59639572"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2</w:t>
            </w:r>
          </w:p>
        </w:tc>
      </w:tr>
      <w:tr w:rsidR="000A4912" w:rsidRPr="003603CD" w14:paraId="30DC0946" w14:textId="77777777" w:rsidTr="007F00C0">
        <w:tc>
          <w:tcPr>
            <w:tcW w:w="3070" w:type="dxa"/>
          </w:tcPr>
          <w:p w14:paraId="495BB459" w14:textId="77777777" w:rsidR="000A4912" w:rsidRPr="003603CD" w:rsidRDefault="000A4912" w:rsidP="000A4912">
            <w:pPr>
              <w:jc w:val="both"/>
              <w:rPr>
                <w:rFonts w:ascii="Times New Roman" w:hAnsi="Times New Roman" w:cs="Times New Roman"/>
                <w:b/>
                <w:sz w:val="24"/>
                <w:szCs w:val="24"/>
              </w:rPr>
            </w:pPr>
          </w:p>
        </w:tc>
        <w:tc>
          <w:tcPr>
            <w:tcW w:w="3071" w:type="dxa"/>
          </w:tcPr>
          <w:p w14:paraId="5E22A09C"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Физическа култура</w:t>
            </w:r>
          </w:p>
        </w:tc>
        <w:tc>
          <w:tcPr>
            <w:tcW w:w="3071" w:type="dxa"/>
          </w:tcPr>
          <w:p w14:paraId="7178582F" w14:textId="77777777" w:rsidR="000A4912" w:rsidRPr="003603CD" w:rsidRDefault="000A4912" w:rsidP="000A4912">
            <w:pPr>
              <w:jc w:val="both"/>
              <w:rPr>
                <w:rFonts w:ascii="Times New Roman" w:hAnsi="Times New Roman" w:cs="Times New Roman"/>
                <w:b/>
                <w:sz w:val="24"/>
                <w:szCs w:val="24"/>
              </w:rPr>
            </w:pPr>
            <w:r w:rsidRPr="003603CD">
              <w:rPr>
                <w:rFonts w:ascii="Times New Roman" w:hAnsi="Times New Roman" w:cs="Times New Roman"/>
                <w:b/>
                <w:sz w:val="24"/>
                <w:szCs w:val="24"/>
              </w:rPr>
              <w:t>3</w:t>
            </w:r>
          </w:p>
        </w:tc>
      </w:tr>
    </w:tbl>
    <w:p w14:paraId="045C8233" w14:textId="77777777" w:rsidR="000B35B3" w:rsidRPr="003603CD" w:rsidRDefault="000B35B3" w:rsidP="000B35B3">
      <w:pPr>
        <w:jc w:val="both"/>
        <w:rPr>
          <w:rFonts w:ascii="Times New Roman" w:hAnsi="Times New Roman" w:cs="Times New Roman"/>
          <w:b/>
          <w:sz w:val="24"/>
          <w:szCs w:val="24"/>
        </w:rPr>
      </w:pPr>
    </w:p>
    <w:p w14:paraId="6BFB81BE" w14:textId="77777777" w:rsidR="000B35B3" w:rsidRDefault="000B35B3" w:rsidP="000B35B3">
      <w:pPr>
        <w:jc w:val="both"/>
        <w:rPr>
          <w:rFonts w:ascii="Times New Roman" w:hAnsi="Times New Roman" w:cs="Times New Roman"/>
          <w:b/>
          <w:sz w:val="24"/>
          <w:szCs w:val="24"/>
        </w:rPr>
      </w:pPr>
      <w:r w:rsidRPr="003603CD">
        <w:rPr>
          <w:rFonts w:ascii="Times New Roman" w:hAnsi="Times New Roman" w:cs="Times New Roman"/>
          <w:b/>
          <w:sz w:val="24"/>
          <w:szCs w:val="24"/>
        </w:rPr>
        <w:t>Разпределението на формите на педагогическо взаимодействие е съобразно със спецификата на детската градина / смесени по възрастов и етнически състав групи  /.</w:t>
      </w:r>
      <w:r w:rsidRPr="003603CD">
        <w:rPr>
          <w:rFonts w:ascii="Times New Roman" w:hAnsi="Times New Roman" w:cs="Times New Roman"/>
          <w:b/>
          <w:sz w:val="24"/>
          <w:szCs w:val="24"/>
        </w:rPr>
        <w:tab/>
      </w:r>
    </w:p>
    <w:p w14:paraId="2AAD3E1A" w14:textId="77777777" w:rsidR="00161817" w:rsidRPr="003603CD" w:rsidRDefault="00161817" w:rsidP="000B35B3">
      <w:pPr>
        <w:jc w:val="both"/>
        <w:rPr>
          <w:rFonts w:ascii="Times New Roman" w:hAnsi="Times New Roman" w:cs="Times New Roman"/>
          <w:b/>
          <w:sz w:val="24"/>
          <w:szCs w:val="24"/>
        </w:rPr>
      </w:pPr>
    </w:p>
    <w:p w14:paraId="53342A76" w14:textId="77777777" w:rsidR="000B35B3" w:rsidRPr="003603CD" w:rsidRDefault="000B35B3" w:rsidP="000B35B3">
      <w:pPr>
        <w:jc w:val="both"/>
        <w:rPr>
          <w:rFonts w:ascii="Times New Roman" w:hAnsi="Times New Roman" w:cs="Times New Roman"/>
          <w:b/>
          <w:sz w:val="24"/>
          <w:szCs w:val="24"/>
        </w:rPr>
      </w:pPr>
      <w:r w:rsidRPr="003603CD">
        <w:rPr>
          <w:rFonts w:ascii="Times New Roman" w:hAnsi="Times New Roman" w:cs="Times New Roman"/>
          <w:b/>
          <w:sz w:val="24"/>
          <w:szCs w:val="24"/>
        </w:rPr>
        <w:t>Седмично разпределение на педагогическите ситуации за Първа група</w:t>
      </w:r>
    </w:p>
    <w:tbl>
      <w:tblPr>
        <w:tblStyle w:val="a3"/>
        <w:tblW w:w="0" w:type="auto"/>
        <w:tblLook w:val="04A0" w:firstRow="1" w:lastRow="0" w:firstColumn="1" w:lastColumn="0" w:noHBand="0" w:noVBand="1"/>
      </w:tblPr>
      <w:tblGrid>
        <w:gridCol w:w="1842"/>
        <w:gridCol w:w="1842"/>
        <w:gridCol w:w="1842"/>
        <w:gridCol w:w="1843"/>
        <w:gridCol w:w="1843"/>
      </w:tblGrid>
      <w:tr w:rsidR="000B35B3" w:rsidRPr="003603CD" w14:paraId="50216514" w14:textId="77777777" w:rsidTr="007F00C0">
        <w:tc>
          <w:tcPr>
            <w:tcW w:w="1842" w:type="dxa"/>
          </w:tcPr>
          <w:p w14:paraId="134DC17E"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понеделник</w:t>
            </w:r>
          </w:p>
        </w:tc>
        <w:tc>
          <w:tcPr>
            <w:tcW w:w="1842" w:type="dxa"/>
          </w:tcPr>
          <w:p w14:paraId="2904C356"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вторник</w:t>
            </w:r>
          </w:p>
        </w:tc>
        <w:tc>
          <w:tcPr>
            <w:tcW w:w="1842" w:type="dxa"/>
          </w:tcPr>
          <w:p w14:paraId="36C67570"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Сряда</w:t>
            </w:r>
          </w:p>
        </w:tc>
        <w:tc>
          <w:tcPr>
            <w:tcW w:w="1843" w:type="dxa"/>
          </w:tcPr>
          <w:p w14:paraId="76941031"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Четвъртък</w:t>
            </w:r>
          </w:p>
        </w:tc>
        <w:tc>
          <w:tcPr>
            <w:tcW w:w="1843" w:type="dxa"/>
          </w:tcPr>
          <w:p w14:paraId="293E2515"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петък</w:t>
            </w:r>
          </w:p>
        </w:tc>
      </w:tr>
      <w:tr w:rsidR="000B35B3" w:rsidRPr="003603CD" w14:paraId="5C861357" w14:textId="77777777" w:rsidTr="007F00C0">
        <w:trPr>
          <w:trHeight w:val="829"/>
        </w:trPr>
        <w:tc>
          <w:tcPr>
            <w:tcW w:w="1842" w:type="dxa"/>
          </w:tcPr>
          <w:p w14:paraId="2C2F90ED"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ОС/ПС</w:t>
            </w:r>
          </w:p>
          <w:p w14:paraId="37D793B6" w14:textId="77777777" w:rsidR="007F00C0"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Математика</w:t>
            </w:r>
          </w:p>
          <w:p w14:paraId="644A8F1F" w14:textId="77777777" w:rsidR="000B35B3" w:rsidRPr="007F00C0" w:rsidRDefault="007F00C0" w:rsidP="007F00C0">
            <w:pPr>
              <w:rPr>
                <w:rFonts w:ascii="Times New Roman" w:hAnsi="Times New Roman" w:cs="Times New Roman"/>
                <w:sz w:val="24"/>
                <w:szCs w:val="24"/>
              </w:rPr>
            </w:pPr>
            <w:r>
              <w:rPr>
                <w:rFonts w:ascii="Times New Roman" w:hAnsi="Times New Roman" w:cs="Times New Roman"/>
                <w:sz w:val="24"/>
                <w:szCs w:val="24"/>
              </w:rPr>
              <w:t>ИИ</w:t>
            </w:r>
          </w:p>
        </w:tc>
        <w:tc>
          <w:tcPr>
            <w:tcW w:w="1842" w:type="dxa"/>
          </w:tcPr>
          <w:p w14:paraId="1B618895"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БЕЛ/БЕ</w:t>
            </w:r>
          </w:p>
          <w:p w14:paraId="07C17A53" w14:textId="77777777" w:rsidR="000B35B3" w:rsidRPr="003603CD" w:rsidRDefault="007F00C0" w:rsidP="007F00C0">
            <w:pPr>
              <w:jc w:val="both"/>
              <w:rPr>
                <w:rFonts w:ascii="Times New Roman" w:hAnsi="Times New Roman" w:cs="Times New Roman"/>
                <w:sz w:val="24"/>
                <w:szCs w:val="24"/>
              </w:rPr>
            </w:pPr>
            <w:r>
              <w:rPr>
                <w:rFonts w:ascii="Times New Roman" w:hAnsi="Times New Roman" w:cs="Times New Roman"/>
                <w:sz w:val="24"/>
                <w:szCs w:val="24"/>
              </w:rPr>
              <w:t>ФК</w:t>
            </w:r>
          </w:p>
        </w:tc>
        <w:tc>
          <w:tcPr>
            <w:tcW w:w="1842" w:type="dxa"/>
          </w:tcPr>
          <w:p w14:paraId="247E6C7D"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 xml:space="preserve">ОС/СС </w:t>
            </w:r>
          </w:p>
          <w:p w14:paraId="2114C2F1"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Музика</w:t>
            </w:r>
          </w:p>
          <w:p w14:paraId="34874EA0"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БЕЛ/БЕ</w:t>
            </w:r>
          </w:p>
          <w:p w14:paraId="45E01702" w14:textId="77777777" w:rsidR="000B35B3" w:rsidRPr="003603CD" w:rsidRDefault="000B35B3" w:rsidP="007F00C0">
            <w:pPr>
              <w:jc w:val="both"/>
              <w:rPr>
                <w:rFonts w:ascii="Times New Roman" w:hAnsi="Times New Roman" w:cs="Times New Roman"/>
                <w:sz w:val="24"/>
                <w:szCs w:val="24"/>
              </w:rPr>
            </w:pPr>
          </w:p>
        </w:tc>
        <w:tc>
          <w:tcPr>
            <w:tcW w:w="1843" w:type="dxa"/>
          </w:tcPr>
          <w:p w14:paraId="40DF7B1F" w14:textId="77777777" w:rsidR="007F00C0" w:rsidRDefault="007F00C0" w:rsidP="007F00C0">
            <w:pPr>
              <w:jc w:val="both"/>
              <w:rPr>
                <w:rFonts w:ascii="Times New Roman" w:hAnsi="Times New Roman" w:cs="Times New Roman"/>
                <w:sz w:val="24"/>
                <w:szCs w:val="24"/>
              </w:rPr>
            </w:pPr>
            <w:r>
              <w:rPr>
                <w:rFonts w:ascii="Times New Roman" w:hAnsi="Times New Roman" w:cs="Times New Roman"/>
                <w:sz w:val="24"/>
                <w:szCs w:val="24"/>
              </w:rPr>
              <w:t>БЕЛ/ХЛ</w:t>
            </w:r>
          </w:p>
          <w:p w14:paraId="58833478" w14:textId="77777777" w:rsidR="000B35B3" w:rsidRPr="003603CD" w:rsidRDefault="00161817" w:rsidP="007F00C0">
            <w:pPr>
              <w:jc w:val="both"/>
              <w:rPr>
                <w:rFonts w:ascii="Times New Roman" w:hAnsi="Times New Roman" w:cs="Times New Roman"/>
                <w:sz w:val="24"/>
                <w:szCs w:val="24"/>
              </w:rPr>
            </w:pPr>
            <w:r>
              <w:rPr>
                <w:rFonts w:ascii="Times New Roman" w:hAnsi="Times New Roman" w:cs="Times New Roman"/>
                <w:sz w:val="24"/>
                <w:szCs w:val="24"/>
              </w:rPr>
              <w:t>ФК</w:t>
            </w:r>
          </w:p>
          <w:p w14:paraId="3C80C220" w14:textId="77777777" w:rsidR="000B35B3" w:rsidRPr="003603CD" w:rsidRDefault="000B35B3" w:rsidP="007F00C0">
            <w:pPr>
              <w:jc w:val="both"/>
              <w:rPr>
                <w:rFonts w:ascii="Times New Roman" w:hAnsi="Times New Roman" w:cs="Times New Roman"/>
                <w:sz w:val="24"/>
                <w:szCs w:val="24"/>
              </w:rPr>
            </w:pPr>
          </w:p>
        </w:tc>
        <w:tc>
          <w:tcPr>
            <w:tcW w:w="1843" w:type="dxa"/>
          </w:tcPr>
          <w:p w14:paraId="32A419FF" w14:textId="77777777" w:rsidR="000B35B3" w:rsidRPr="003603CD" w:rsidRDefault="007F00C0" w:rsidP="007F00C0">
            <w:pPr>
              <w:jc w:val="both"/>
              <w:rPr>
                <w:rFonts w:ascii="Times New Roman" w:hAnsi="Times New Roman" w:cs="Times New Roman"/>
                <w:sz w:val="24"/>
                <w:szCs w:val="24"/>
              </w:rPr>
            </w:pPr>
            <w:r>
              <w:rPr>
                <w:rFonts w:ascii="Times New Roman" w:hAnsi="Times New Roman" w:cs="Times New Roman"/>
                <w:sz w:val="24"/>
                <w:szCs w:val="24"/>
              </w:rPr>
              <w:t>КТ</w:t>
            </w:r>
          </w:p>
        </w:tc>
      </w:tr>
      <w:tr w:rsidR="000B35B3" w:rsidRPr="003603CD" w14:paraId="1E48F220" w14:textId="77777777" w:rsidTr="007F00C0">
        <w:trPr>
          <w:trHeight w:val="259"/>
        </w:trPr>
        <w:tc>
          <w:tcPr>
            <w:tcW w:w="9212" w:type="dxa"/>
            <w:gridSpan w:val="5"/>
          </w:tcPr>
          <w:p w14:paraId="1EA0EA4B" w14:textId="77777777" w:rsidR="000B35B3" w:rsidRPr="003603CD" w:rsidRDefault="000B35B3" w:rsidP="007F00C0">
            <w:pPr>
              <w:jc w:val="center"/>
              <w:rPr>
                <w:rFonts w:ascii="Times New Roman" w:hAnsi="Times New Roman" w:cs="Times New Roman"/>
                <w:b/>
                <w:sz w:val="24"/>
                <w:szCs w:val="24"/>
              </w:rPr>
            </w:pPr>
            <w:r w:rsidRPr="003603CD">
              <w:rPr>
                <w:rFonts w:ascii="Times New Roman" w:hAnsi="Times New Roman" w:cs="Times New Roman"/>
                <w:b/>
                <w:sz w:val="24"/>
                <w:szCs w:val="24"/>
              </w:rPr>
              <w:lastRenderedPageBreak/>
              <w:t>следобед</w:t>
            </w:r>
          </w:p>
        </w:tc>
      </w:tr>
      <w:tr w:rsidR="000B35B3" w:rsidRPr="003603CD" w14:paraId="16EC5B48" w14:textId="77777777" w:rsidTr="007F00C0">
        <w:trPr>
          <w:trHeight w:val="454"/>
        </w:trPr>
        <w:tc>
          <w:tcPr>
            <w:tcW w:w="1842" w:type="dxa"/>
          </w:tcPr>
          <w:p w14:paraId="6F7D75E9" w14:textId="77777777" w:rsidR="000B35B3" w:rsidRPr="003603CD" w:rsidRDefault="007F00C0" w:rsidP="007F00C0">
            <w:pPr>
              <w:jc w:val="both"/>
              <w:rPr>
                <w:rFonts w:ascii="Times New Roman" w:hAnsi="Times New Roman" w:cs="Times New Roman"/>
                <w:sz w:val="24"/>
                <w:szCs w:val="24"/>
              </w:rPr>
            </w:pPr>
            <w:r>
              <w:rPr>
                <w:rFonts w:ascii="Times New Roman" w:hAnsi="Times New Roman" w:cs="Times New Roman"/>
                <w:sz w:val="24"/>
                <w:szCs w:val="24"/>
              </w:rPr>
              <w:t>Музика</w:t>
            </w:r>
          </w:p>
        </w:tc>
        <w:tc>
          <w:tcPr>
            <w:tcW w:w="1842" w:type="dxa"/>
          </w:tcPr>
          <w:p w14:paraId="3B216601"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w:t>
            </w:r>
          </w:p>
        </w:tc>
        <w:tc>
          <w:tcPr>
            <w:tcW w:w="1842" w:type="dxa"/>
          </w:tcPr>
          <w:p w14:paraId="0B52FFAB" w14:textId="77777777" w:rsidR="000B35B3" w:rsidRPr="003603CD" w:rsidRDefault="007F00C0" w:rsidP="007F00C0">
            <w:pPr>
              <w:jc w:val="both"/>
              <w:rPr>
                <w:rFonts w:ascii="Times New Roman" w:hAnsi="Times New Roman" w:cs="Times New Roman"/>
                <w:sz w:val="24"/>
                <w:szCs w:val="24"/>
              </w:rPr>
            </w:pPr>
            <w:r>
              <w:rPr>
                <w:rFonts w:ascii="Times New Roman" w:hAnsi="Times New Roman" w:cs="Times New Roman"/>
                <w:sz w:val="24"/>
                <w:szCs w:val="24"/>
              </w:rPr>
              <w:t>ФК</w:t>
            </w:r>
          </w:p>
        </w:tc>
        <w:tc>
          <w:tcPr>
            <w:tcW w:w="1843" w:type="dxa"/>
          </w:tcPr>
          <w:p w14:paraId="0A270BA8"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w:t>
            </w:r>
          </w:p>
        </w:tc>
        <w:tc>
          <w:tcPr>
            <w:tcW w:w="1843" w:type="dxa"/>
          </w:tcPr>
          <w:p w14:paraId="16F6D8EB" w14:textId="77777777" w:rsidR="000B35B3" w:rsidRPr="003603CD" w:rsidRDefault="00161817" w:rsidP="007F00C0">
            <w:pPr>
              <w:jc w:val="both"/>
              <w:rPr>
                <w:rFonts w:ascii="Times New Roman" w:hAnsi="Times New Roman" w:cs="Times New Roman"/>
                <w:sz w:val="24"/>
                <w:szCs w:val="24"/>
              </w:rPr>
            </w:pPr>
            <w:r>
              <w:rPr>
                <w:rFonts w:ascii="Times New Roman" w:hAnsi="Times New Roman" w:cs="Times New Roman"/>
                <w:sz w:val="24"/>
                <w:szCs w:val="24"/>
              </w:rPr>
              <w:t>ИИ</w:t>
            </w:r>
          </w:p>
        </w:tc>
      </w:tr>
    </w:tbl>
    <w:p w14:paraId="04769D92" w14:textId="77777777" w:rsidR="000B35B3" w:rsidRPr="003603CD" w:rsidRDefault="000B35B3" w:rsidP="000B35B3">
      <w:pPr>
        <w:jc w:val="both"/>
        <w:rPr>
          <w:rFonts w:ascii="Times New Roman" w:hAnsi="Times New Roman" w:cs="Times New Roman"/>
          <w:b/>
          <w:sz w:val="24"/>
          <w:szCs w:val="24"/>
        </w:rPr>
      </w:pPr>
    </w:p>
    <w:p w14:paraId="5587974B" w14:textId="77777777" w:rsidR="000B35B3" w:rsidRPr="003603CD" w:rsidRDefault="000B35B3" w:rsidP="000B35B3">
      <w:pPr>
        <w:jc w:val="both"/>
        <w:rPr>
          <w:rFonts w:ascii="Times New Roman" w:hAnsi="Times New Roman" w:cs="Times New Roman"/>
          <w:b/>
          <w:sz w:val="24"/>
          <w:szCs w:val="24"/>
        </w:rPr>
      </w:pPr>
    </w:p>
    <w:p w14:paraId="4DC40D5C" w14:textId="77777777" w:rsidR="000B35B3" w:rsidRPr="003603CD" w:rsidRDefault="000B35B3" w:rsidP="000B35B3">
      <w:pPr>
        <w:jc w:val="both"/>
        <w:rPr>
          <w:rFonts w:ascii="Times New Roman" w:hAnsi="Times New Roman" w:cs="Times New Roman"/>
          <w:b/>
          <w:sz w:val="24"/>
          <w:szCs w:val="24"/>
        </w:rPr>
      </w:pPr>
      <w:r w:rsidRPr="003603CD">
        <w:rPr>
          <w:rFonts w:ascii="Times New Roman" w:hAnsi="Times New Roman" w:cs="Times New Roman"/>
          <w:b/>
          <w:sz w:val="24"/>
          <w:szCs w:val="24"/>
        </w:rPr>
        <w:t>Седмично разпределение за Втора група</w:t>
      </w:r>
    </w:p>
    <w:tbl>
      <w:tblPr>
        <w:tblStyle w:val="a3"/>
        <w:tblW w:w="0" w:type="auto"/>
        <w:tblLook w:val="04A0" w:firstRow="1" w:lastRow="0" w:firstColumn="1" w:lastColumn="0" w:noHBand="0" w:noVBand="1"/>
      </w:tblPr>
      <w:tblGrid>
        <w:gridCol w:w="1842"/>
        <w:gridCol w:w="1842"/>
        <w:gridCol w:w="1842"/>
        <w:gridCol w:w="1843"/>
        <w:gridCol w:w="1843"/>
      </w:tblGrid>
      <w:tr w:rsidR="000B35B3" w:rsidRPr="003603CD" w14:paraId="4AE314D2" w14:textId="77777777" w:rsidTr="007F00C0">
        <w:tc>
          <w:tcPr>
            <w:tcW w:w="1842" w:type="dxa"/>
          </w:tcPr>
          <w:p w14:paraId="75415896"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понеделник</w:t>
            </w:r>
          </w:p>
        </w:tc>
        <w:tc>
          <w:tcPr>
            <w:tcW w:w="1842" w:type="dxa"/>
          </w:tcPr>
          <w:p w14:paraId="66F06E59"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вторник</w:t>
            </w:r>
          </w:p>
        </w:tc>
        <w:tc>
          <w:tcPr>
            <w:tcW w:w="1842" w:type="dxa"/>
          </w:tcPr>
          <w:p w14:paraId="30C62FEA"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Сряда</w:t>
            </w:r>
          </w:p>
        </w:tc>
        <w:tc>
          <w:tcPr>
            <w:tcW w:w="1843" w:type="dxa"/>
          </w:tcPr>
          <w:p w14:paraId="3E28E6D8"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Четвъртък</w:t>
            </w:r>
          </w:p>
        </w:tc>
        <w:tc>
          <w:tcPr>
            <w:tcW w:w="1843" w:type="dxa"/>
          </w:tcPr>
          <w:p w14:paraId="422CC735"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петък</w:t>
            </w:r>
          </w:p>
        </w:tc>
      </w:tr>
      <w:tr w:rsidR="000B35B3" w:rsidRPr="003603CD" w14:paraId="342CE7F0" w14:textId="77777777" w:rsidTr="007F00C0">
        <w:trPr>
          <w:trHeight w:val="127"/>
        </w:trPr>
        <w:tc>
          <w:tcPr>
            <w:tcW w:w="1842" w:type="dxa"/>
          </w:tcPr>
          <w:p w14:paraId="04A28A98"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ОС/ПС</w:t>
            </w:r>
          </w:p>
          <w:p w14:paraId="6AAB9593"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Математика</w:t>
            </w:r>
          </w:p>
          <w:p w14:paraId="5396169F"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ИИ</w:t>
            </w:r>
          </w:p>
          <w:p w14:paraId="3FEEB305" w14:textId="77777777" w:rsidR="000B35B3" w:rsidRPr="003603CD" w:rsidRDefault="000B35B3" w:rsidP="007F00C0">
            <w:pPr>
              <w:jc w:val="both"/>
              <w:rPr>
                <w:rFonts w:ascii="Times New Roman" w:hAnsi="Times New Roman" w:cs="Times New Roman"/>
                <w:sz w:val="24"/>
                <w:szCs w:val="24"/>
              </w:rPr>
            </w:pPr>
          </w:p>
        </w:tc>
        <w:tc>
          <w:tcPr>
            <w:tcW w:w="1842" w:type="dxa"/>
          </w:tcPr>
          <w:p w14:paraId="435697D0"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БЕЛ/БЕ</w:t>
            </w:r>
          </w:p>
          <w:p w14:paraId="6C0AEDF6"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ФК</w:t>
            </w:r>
          </w:p>
          <w:p w14:paraId="7A57E9AE"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Математика</w:t>
            </w:r>
          </w:p>
        </w:tc>
        <w:tc>
          <w:tcPr>
            <w:tcW w:w="1842" w:type="dxa"/>
          </w:tcPr>
          <w:p w14:paraId="19ACA708"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ОС/СС</w:t>
            </w:r>
          </w:p>
          <w:p w14:paraId="0F90AA43"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Музика</w:t>
            </w:r>
          </w:p>
          <w:p w14:paraId="3BE08356"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БЕЛ/БЕ</w:t>
            </w:r>
          </w:p>
        </w:tc>
        <w:tc>
          <w:tcPr>
            <w:tcW w:w="1843" w:type="dxa"/>
          </w:tcPr>
          <w:p w14:paraId="2F1B6085"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БЕЛ/ХЛ</w:t>
            </w:r>
          </w:p>
          <w:p w14:paraId="4852A5D5" w14:textId="77777777" w:rsidR="000B35B3" w:rsidRPr="00303164" w:rsidRDefault="00161817" w:rsidP="007F00C0">
            <w:pPr>
              <w:jc w:val="both"/>
              <w:rPr>
                <w:rFonts w:ascii="Times New Roman" w:hAnsi="Times New Roman" w:cs="Times New Roman"/>
                <w:sz w:val="24"/>
                <w:szCs w:val="24"/>
                <w:lang w:val="en-US"/>
              </w:rPr>
            </w:pPr>
            <w:r>
              <w:rPr>
                <w:rFonts w:ascii="Times New Roman" w:hAnsi="Times New Roman" w:cs="Times New Roman"/>
                <w:sz w:val="24"/>
                <w:szCs w:val="24"/>
              </w:rPr>
              <w:t>ФК</w:t>
            </w:r>
          </w:p>
          <w:p w14:paraId="25B0BC37" w14:textId="77777777" w:rsidR="000B35B3" w:rsidRPr="003603CD" w:rsidRDefault="000B35B3" w:rsidP="007F00C0">
            <w:pPr>
              <w:jc w:val="both"/>
              <w:rPr>
                <w:rFonts w:ascii="Times New Roman" w:hAnsi="Times New Roman" w:cs="Times New Roman"/>
                <w:sz w:val="24"/>
                <w:szCs w:val="24"/>
              </w:rPr>
            </w:pPr>
          </w:p>
        </w:tc>
        <w:tc>
          <w:tcPr>
            <w:tcW w:w="1843" w:type="dxa"/>
          </w:tcPr>
          <w:p w14:paraId="083149AC"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КТ</w:t>
            </w:r>
          </w:p>
          <w:p w14:paraId="65E40E18"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БЕЛ/ХЛ</w:t>
            </w:r>
          </w:p>
          <w:p w14:paraId="78FD9AE9" w14:textId="77777777" w:rsidR="000B35B3" w:rsidRPr="003603CD" w:rsidRDefault="000B35B3" w:rsidP="007F00C0">
            <w:pPr>
              <w:jc w:val="both"/>
              <w:rPr>
                <w:rFonts w:ascii="Times New Roman" w:hAnsi="Times New Roman" w:cs="Times New Roman"/>
                <w:sz w:val="24"/>
                <w:szCs w:val="24"/>
              </w:rPr>
            </w:pPr>
          </w:p>
        </w:tc>
      </w:tr>
      <w:tr w:rsidR="000B35B3" w:rsidRPr="003603CD" w14:paraId="2FB93FF1" w14:textId="77777777" w:rsidTr="007F00C0">
        <w:trPr>
          <w:trHeight w:val="338"/>
        </w:trPr>
        <w:tc>
          <w:tcPr>
            <w:tcW w:w="9212" w:type="dxa"/>
            <w:gridSpan w:val="5"/>
            <w:tcBorders>
              <w:top w:val="nil"/>
              <w:left w:val="single" w:sz="4" w:space="0" w:color="auto"/>
              <w:right w:val="single" w:sz="4" w:space="0" w:color="auto"/>
            </w:tcBorders>
          </w:tcPr>
          <w:p w14:paraId="39CAAF70" w14:textId="77777777" w:rsidR="000B35B3" w:rsidRPr="003603CD" w:rsidRDefault="000B35B3" w:rsidP="007F00C0">
            <w:pPr>
              <w:jc w:val="center"/>
              <w:rPr>
                <w:rFonts w:ascii="Times New Roman" w:hAnsi="Times New Roman" w:cs="Times New Roman"/>
                <w:sz w:val="24"/>
                <w:szCs w:val="24"/>
              </w:rPr>
            </w:pPr>
            <w:r w:rsidRPr="003603CD">
              <w:rPr>
                <w:rFonts w:ascii="Times New Roman" w:hAnsi="Times New Roman" w:cs="Times New Roman"/>
                <w:b/>
                <w:sz w:val="24"/>
                <w:szCs w:val="24"/>
              </w:rPr>
              <w:t>следобед</w:t>
            </w:r>
          </w:p>
        </w:tc>
      </w:tr>
      <w:tr w:rsidR="000B35B3" w:rsidRPr="003603CD" w14:paraId="7614B1C9" w14:textId="77777777" w:rsidTr="007F00C0">
        <w:trPr>
          <w:trHeight w:val="499"/>
        </w:trPr>
        <w:tc>
          <w:tcPr>
            <w:tcW w:w="1842" w:type="dxa"/>
          </w:tcPr>
          <w:p w14:paraId="70D6DBBC" w14:textId="77777777" w:rsidR="000B35B3" w:rsidRPr="003603CD" w:rsidRDefault="008C1A3A" w:rsidP="007F00C0">
            <w:pPr>
              <w:jc w:val="both"/>
              <w:rPr>
                <w:rFonts w:ascii="Times New Roman" w:hAnsi="Times New Roman" w:cs="Times New Roman"/>
                <w:sz w:val="24"/>
                <w:szCs w:val="24"/>
              </w:rPr>
            </w:pPr>
            <w:r>
              <w:rPr>
                <w:rFonts w:ascii="Times New Roman" w:hAnsi="Times New Roman" w:cs="Times New Roman"/>
                <w:sz w:val="24"/>
                <w:szCs w:val="24"/>
              </w:rPr>
              <w:t>Музика</w:t>
            </w:r>
          </w:p>
        </w:tc>
        <w:tc>
          <w:tcPr>
            <w:tcW w:w="1842" w:type="dxa"/>
          </w:tcPr>
          <w:p w14:paraId="7DB8BDAB"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w:t>
            </w:r>
          </w:p>
        </w:tc>
        <w:tc>
          <w:tcPr>
            <w:tcW w:w="1842" w:type="dxa"/>
          </w:tcPr>
          <w:p w14:paraId="33514B6C"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ФК</w:t>
            </w:r>
          </w:p>
        </w:tc>
        <w:tc>
          <w:tcPr>
            <w:tcW w:w="1843" w:type="dxa"/>
          </w:tcPr>
          <w:p w14:paraId="50C74347" w14:textId="77777777" w:rsidR="000B35B3" w:rsidRPr="003603CD" w:rsidRDefault="00303164" w:rsidP="007F00C0">
            <w:pPr>
              <w:jc w:val="both"/>
              <w:rPr>
                <w:rFonts w:ascii="Times New Roman" w:hAnsi="Times New Roman" w:cs="Times New Roman"/>
                <w:sz w:val="24"/>
                <w:szCs w:val="24"/>
              </w:rPr>
            </w:pPr>
            <w:r>
              <w:rPr>
                <w:rFonts w:ascii="Times New Roman" w:hAnsi="Times New Roman" w:cs="Times New Roman"/>
                <w:sz w:val="24"/>
                <w:szCs w:val="24"/>
              </w:rPr>
              <w:t>*</w:t>
            </w:r>
          </w:p>
        </w:tc>
        <w:tc>
          <w:tcPr>
            <w:tcW w:w="1843" w:type="dxa"/>
          </w:tcPr>
          <w:p w14:paraId="076CDADB" w14:textId="77777777" w:rsidR="000B35B3" w:rsidRPr="003603CD" w:rsidRDefault="00161817" w:rsidP="007F00C0">
            <w:pPr>
              <w:jc w:val="both"/>
              <w:rPr>
                <w:rFonts w:ascii="Times New Roman" w:hAnsi="Times New Roman" w:cs="Times New Roman"/>
                <w:sz w:val="24"/>
                <w:szCs w:val="24"/>
              </w:rPr>
            </w:pPr>
            <w:r>
              <w:rPr>
                <w:rFonts w:ascii="Times New Roman" w:hAnsi="Times New Roman" w:cs="Times New Roman"/>
                <w:sz w:val="24"/>
                <w:szCs w:val="24"/>
              </w:rPr>
              <w:t>ИИ</w:t>
            </w:r>
          </w:p>
        </w:tc>
      </w:tr>
    </w:tbl>
    <w:p w14:paraId="0AF298E0" w14:textId="77777777" w:rsidR="008A2A29" w:rsidRDefault="008A2A29" w:rsidP="000B35B3">
      <w:pPr>
        <w:jc w:val="both"/>
        <w:rPr>
          <w:rFonts w:ascii="Times New Roman" w:hAnsi="Times New Roman" w:cs="Times New Roman"/>
          <w:b/>
          <w:sz w:val="24"/>
          <w:szCs w:val="24"/>
        </w:rPr>
      </w:pPr>
    </w:p>
    <w:p w14:paraId="12F56EFF" w14:textId="71815DA6" w:rsidR="000B35B3" w:rsidRPr="00303164" w:rsidRDefault="000B35B3" w:rsidP="000B35B3">
      <w:pPr>
        <w:jc w:val="both"/>
        <w:rPr>
          <w:rFonts w:ascii="Times New Roman" w:hAnsi="Times New Roman" w:cs="Times New Roman"/>
          <w:b/>
          <w:sz w:val="24"/>
          <w:szCs w:val="24"/>
        </w:rPr>
      </w:pPr>
      <w:r w:rsidRPr="00303164">
        <w:rPr>
          <w:rFonts w:ascii="Times New Roman" w:hAnsi="Times New Roman" w:cs="Times New Roman"/>
          <w:b/>
          <w:sz w:val="24"/>
          <w:szCs w:val="24"/>
        </w:rPr>
        <w:t>Седмично разпределение за  Трета група</w:t>
      </w:r>
    </w:p>
    <w:tbl>
      <w:tblPr>
        <w:tblStyle w:val="a3"/>
        <w:tblW w:w="0" w:type="auto"/>
        <w:tblLook w:val="04A0" w:firstRow="1" w:lastRow="0" w:firstColumn="1" w:lastColumn="0" w:noHBand="0" w:noVBand="1"/>
      </w:tblPr>
      <w:tblGrid>
        <w:gridCol w:w="1842"/>
        <w:gridCol w:w="1842"/>
        <w:gridCol w:w="1842"/>
        <w:gridCol w:w="1843"/>
        <w:gridCol w:w="1843"/>
      </w:tblGrid>
      <w:tr w:rsidR="000B35B3" w:rsidRPr="003603CD" w14:paraId="63EE4FEE" w14:textId="77777777" w:rsidTr="007F00C0">
        <w:tc>
          <w:tcPr>
            <w:tcW w:w="1842" w:type="dxa"/>
          </w:tcPr>
          <w:p w14:paraId="6CAFF397"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понеделник</w:t>
            </w:r>
          </w:p>
        </w:tc>
        <w:tc>
          <w:tcPr>
            <w:tcW w:w="1842" w:type="dxa"/>
          </w:tcPr>
          <w:p w14:paraId="3520E895"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вторник</w:t>
            </w:r>
          </w:p>
        </w:tc>
        <w:tc>
          <w:tcPr>
            <w:tcW w:w="1842" w:type="dxa"/>
          </w:tcPr>
          <w:p w14:paraId="4A87785E"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Сряда</w:t>
            </w:r>
          </w:p>
        </w:tc>
        <w:tc>
          <w:tcPr>
            <w:tcW w:w="1843" w:type="dxa"/>
          </w:tcPr>
          <w:p w14:paraId="4A2178A0"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Четвъртък</w:t>
            </w:r>
          </w:p>
        </w:tc>
        <w:tc>
          <w:tcPr>
            <w:tcW w:w="1843" w:type="dxa"/>
          </w:tcPr>
          <w:p w14:paraId="011D8119"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петък</w:t>
            </w:r>
          </w:p>
        </w:tc>
      </w:tr>
      <w:tr w:rsidR="000B35B3" w:rsidRPr="003603CD" w14:paraId="26196EC8" w14:textId="77777777" w:rsidTr="007F00C0">
        <w:trPr>
          <w:trHeight w:val="830"/>
        </w:trPr>
        <w:tc>
          <w:tcPr>
            <w:tcW w:w="1842" w:type="dxa"/>
          </w:tcPr>
          <w:p w14:paraId="487D51FA"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ОС/ПС</w:t>
            </w:r>
          </w:p>
          <w:p w14:paraId="0ABEB412" w14:textId="77777777" w:rsidR="000B35B3"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Математика</w:t>
            </w:r>
          </w:p>
          <w:p w14:paraId="510EDE9F" w14:textId="77777777" w:rsidR="00303164" w:rsidRPr="003603CD" w:rsidRDefault="00303164" w:rsidP="007F00C0">
            <w:pPr>
              <w:jc w:val="both"/>
              <w:rPr>
                <w:rFonts w:ascii="Times New Roman" w:hAnsi="Times New Roman" w:cs="Times New Roman"/>
                <w:sz w:val="24"/>
                <w:szCs w:val="24"/>
              </w:rPr>
            </w:pPr>
            <w:r>
              <w:rPr>
                <w:rFonts w:ascii="Times New Roman" w:hAnsi="Times New Roman" w:cs="Times New Roman"/>
                <w:sz w:val="24"/>
                <w:szCs w:val="24"/>
              </w:rPr>
              <w:t>ИИ</w:t>
            </w:r>
          </w:p>
        </w:tc>
        <w:tc>
          <w:tcPr>
            <w:tcW w:w="1842" w:type="dxa"/>
          </w:tcPr>
          <w:p w14:paraId="427F498F"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БЕЛ/БЕ</w:t>
            </w:r>
          </w:p>
          <w:p w14:paraId="2835DDF3" w14:textId="77777777" w:rsidR="000B35B3" w:rsidRPr="003603CD" w:rsidRDefault="00161817" w:rsidP="007F00C0">
            <w:pPr>
              <w:jc w:val="both"/>
              <w:rPr>
                <w:rFonts w:ascii="Times New Roman" w:hAnsi="Times New Roman" w:cs="Times New Roman"/>
                <w:sz w:val="24"/>
                <w:szCs w:val="24"/>
              </w:rPr>
            </w:pPr>
            <w:r>
              <w:rPr>
                <w:rFonts w:ascii="Times New Roman" w:hAnsi="Times New Roman" w:cs="Times New Roman"/>
                <w:sz w:val="24"/>
                <w:szCs w:val="24"/>
              </w:rPr>
              <w:t>ФК</w:t>
            </w:r>
          </w:p>
          <w:p w14:paraId="35907571" w14:textId="77777777" w:rsidR="000B35B3" w:rsidRPr="003603CD" w:rsidRDefault="00161817" w:rsidP="007F00C0">
            <w:pPr>
              <w:jc w:val="both"/>
              <w:rPr>
                <w:rFonts w:ascii="Times New Roman" w:hAnsi="Times New Roman" w:cs="Times New Roman"/>
                <w:sz w:val="24"/>
                <w:szCs w:val="24"/>
              </w:rPr>
            </w:pPr>
            <w:r>
              <w:rPr>
                <w:rFonts w:ascii="Times New Roman" w:hAnsi="Times New Roman" w:cs="Times New Roman"/>
                <w:sz w:val="24"/>
                <w:szCs w:val="24"/>
              </w:rPr>
              <w:t>Математика</w:t>
            </w:r>
          </w:p>
        </w:tc>
        <w:tc>
          <w:tcPr>
            <w:tcW w:w="1842" w:type="dxa"/>
          </w:tcPr>
          <w:p w14:paraId="01F63271"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 xml:space="preserve">ОС/СС </w:t>
            </w:r>
          </w:p>
          <w:p w14:paraId="5CF9C9FA"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Музика</w:t>
            </w:r>
          </w:p>
          <w:p w14:paraId="75C66D1C"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БЕЛ/БЕ</w:t>
            </w:r>
          </w:p>
          <w:p w14:paraId="5854D497" w14:textId="77777777" w:rsidR="000B35B3" w:rsidRPr="003603CD" w:rsidRDefault="000B35B3" w:rsidP="007F00C0">
            <w:pPr>
              <w:jc w:val="both"/>
              <w:rPr>
                <w:rFonts w:ascii="Times New Roman" w:hAnsi="Times New Roman" w:cs="Times New Roman"/>
                <w:sz w:val="24"/>
                <w:szCs w:val="24"/>
              </w:rPr>
            </w:pPr>
          </w:p>
        </w:tc>
        <w:tc>
          <w:tcPr>
            <w:tcW w:w="1843" w:type="dxa"/>
          </w:tcPr>
          <w:p w14:paraId="496C83CA"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БЕЛ/ХЛ</w:t>
            </w:r>
          </w:p>
          <w:p w14:paraId="6308BB8A"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ИИ</w:t>
            </w:r>
          </w:p>
          <w:p w14:paraId="610F9132" w14:textId="77777777" w:rsidR="000B35B3" w:rsidRPr="003603CD" w:rsidRDefault="00303164" w:rsidP="007F00C0">
            <w:pPr>
              <w:jc w:val="both"/>
              <w:rPr>
                <w:rFonts w:ascii="Times New Roman" w:hAnsi="Times New Roman" w:cs="Times New Roman"/>
                <w:sz w:val="24"/>
                <w:szCs w:val="24"/>
              </w:rPr>
            </w:pPr>
            <w:r>
              <w:rPr>
                <w:rFonts w:ascii="Times New Roman" w:hAnsi="Times New Roman" w:cs="Times New Roman"/>
                <w:sz w:val="24"/>
                <w:szCs w:val="24"/>
              </w:rPr>
              <w:t>ОС</w:t>
            </w:r>
          </w:p>
          <w:p w14:paraId="2D4212DE" w14:textId="77777777" w:rsidR="000B35B3" w:rsidRPr="003603CD" w:rsidRDefault="000B35B3" w:rsidP="007F00C0">
            <w:pPr>
              <w:jc w:val="both"/>
              <w:rPr>
                <w:rFonts w:ascii="Times New Roman" w:hAnsi="Times New Roman" w:cs="Times New Roman"/>
                <w:sz w:val="24"/>
                <w:szCs w:val="24"/>
              </w:rPr>
            </w:pPr>
          </w:p>
        </w:tc>
        <w:tc>
          <w:tcPr>
            <w:tcW w:w="1843" w:type="dxa"/>
          </w:tcPr>
          <w:p w14:paraId="5ADA911C" w14:textId="77777777" w:rsidR="000B35B3" w:rsidRDefault="00303164" w:rsidP="007F00C0">
            <w:pPr>
              <w:jc w:val="both"/>
              <w:rPr>
                <w:rFonts w:ascii="Times New Roman" w:hAnsi="Times New Roman" w:cs="Times New Roman"/>
                <w:sz w:val="24"/>
                <w:szCs w:val="24"/>
              </w:rPr>
            </w:pPr>
            <w:r>
              <w:rPr>
                <w:rFonts w:ascii="Times New Roman" w:hAnsi="Times New Roman" w:cs="Times New Roman"/>
                <w:sz w:val="24"/>
                <w:szCs w:val="24"/>
              </w:rPr>
              <w:t>КТ</w:t>
            </w:r>
          </w:p>
          <w:p w14:paraId="0DFDBD6F" w14:textId="77777777" w:rsidR="00303164" w:rsidRPr="003603CD" w:rsidRDefault="00303164" w:rsidP="007F00C0">
            <w:pPr>
              <w:jc w:val="both"/>
              <w:rPr>
                <w:rFonts w:ascii="Times New Roman" w:hAnsi="Times New Roman" w:cs="Times New Roman"/>
                <w:sz w:val="24"/>
                <w:szCs w:val="24"/>
              </w:rPr>
            </w:pPr>
            <w:r>
              <w:rPr>
                <w:rFonts w:ascii="Times New Roman" w:hAnsi="Times New Roman" w:cs="Times New Roman"/>
                <w:sz w:val="24"/>
                <w:szCs w:val="24"/>
              </w:rPr>
              <w:t>БЕЛ/ХЛ/</w:t>
            </w:r>
          </w:p>
          <w:p w14:paraId="5A591221" w14:textId="77777777" w:rsidR="000B35B3" w:rsidRPr="003603CD" w:rsidRDefault="000B35B3" w:rsidP="007F00C0">
            <w:pPr>
              <w:rPr>
                <w:rFonts w:ascii="Times New Roman" w:hAnsi="Times New Roman" w:cs="Times New Roman"/>
                <w:sz w:val="24"/>
                <w:szCs w:val="24"/>
              </w:rPr>
            </w:pPr>
          </w:p>
        </w:tc>
      </w:tr>
      <w:tr w:rsidR="000B35B3" w:rsidRPr="003603CD" w14:paraId="12DA31EC" w14:textId="77777777" w:rsidTr="007F00C0">
        <w:trPr>
          <w:trHeight w:val="391"/>
        </w:trPr>
        <w:tc>
          <w:tcPr>
            <w:tcW w:w="9212" w:type="dxa"/>
            <w:gridSpan w:val="5"/>
          </w:tcPr>
          <w:p w14:paraId="38BBAC9F" w14:textId="77777777" w:rsidR="000B35B3" w:rsidRPr="003603CD" w:rsidRDefault="000B35B3" w:rsidP="007F00C0">
            <w:pPr>
              <w:jc w:val="center"/>
              <w:rPr>
                <w:rFonts w:ascii="Times New Roman" w:hAnsi="Times New Roman" w:cs="Times New Roman"/>
                <w:sz w:val="24"/>
                <w:szCs w:val="24"/>
              </w:rPr>
            </w:pPr>
            <w:r w:rsidRPr="003603CD">
              <w:rPr>
                <w:rFonts w:ascii="Times New Roman" w:hAnsi="Times New Roman" w:cs="Times New Roman"/>
                <w:b/>
                <w:sz w:val="24"/>
                <w:szCs w:val="24"/>
              </w:rPr>
              <w:t>следобед</w:t>
            </w:r>
          </w:p>
        </w:tc>
      </w:tr>
      <w:tr w:rsidR="000B35B3" w:rsidRPr="003603CD" w14:paraId="3B781781" w14:textId="77777777" w:rsidTr="007F00C0">
        <w:trPr>
          <w:trHeight w:val="156"/>
        </w:trPr>
        <w:tc>
          <w:tcPr>
            <w:tcW w:w="1842" w:type="dxa"/>
          </w:tcPr>
          <w:p w14:paraId="57B9DC43" w14:textId="77777777" w:rsidR="000B35B3" w:rsidRPr="003603CD" w:rsidRDefault="00303164" w:rsidP="007F00C0">
            <w:pPr>
              <w:jc w:val="both"/>
              <w:rPr>
                <w:rFonts w:ascii="Times New Roman" w:hAnsi="Times New Roman" w:cs="Times New Roman"/>
                <w:sz w:val="24"/>
                <w:szCs w:val="24"/>
              </w:rPr>
            </w:pPr>
            <w:r>
              <w:rPr>
                <w:rFonts w:ascii="Times New Roman" w:hAnsi="Times New Roman" w:cs="Times New Roman"/>
                <w:sz w:val="24"/>
                <w:szCs w:val="24"/>
              </w:rPr>
              <w:t>КТ</w:t>
            </w:r>
          </w:p>
          <w:p w14:paraId="1043D2A8" w14:textId="77777777" w:rsidR="000B35B3" w:rsidRPr="003603CD" w:rsidRDefault="000B35B3" w:rsidP="007F00C0">
            <w:pPr>
              <w:jc w:val="both"/>
              <w:rPr>
                <w:rFonts w:ascii="Times New Roman" w:hAnsi="Times New Roman" w:cs="Times New Roman"/>
                <w:sz w:val="24"/>
                <w:szCs w:val="24"/>
              </w:rPr>
            </w:pPr>
          </w:p>
        </w:tc>
        <w:tc>
          <w:tcPr>
            <w:tcW w:w="1842" w:type="dxa"/>
          </w:tcPr>
          <w:p w14:paraId="14F5221E"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w:t>
            </w:r>
          </w:p>
        </w:tc>
        <w:tc>
          <w:tcPr>
            <w:tcW w:w="1842" w:type="dxa"/>
          </w:tcPr>
          <w:p w14:paraId="1B2A9D63" w14:textId="77777777" w:rsidR="000B35B3" w:rsidRPr="003603CD" w:rsidRDefault="00303164" w:rsidP="007F00C0">
            <w:pPr>
              <w:jc w:val="both"/>
              <w:rPr>
                <w:rFonts w:ascii="Times New Roman" w:hAnsi="Times New Roman" w:cs="Times New Roman"/>
                <w:sz w:val="24"/>
                <w:szCs w:val="24"/>
              </w:rPr>
            </w:pPr>
            <w:r>
              <w:rPr>
                <w:rFonts w:ascii="Times New Roman" w:hAnsi="Times New Roman" w:cs="Times New Roman"/>
                <w:sz w:val="24"/>
                <w:szCs w:val="24"/>
              </w:rPr>
              <w:t>ФК</w:t>
            </w:r>
          </w:p>
        </w:tc>
        <w:tc>
          <w:tcPr>
            <w:tcW w:w="1843" w:type="dxa"/>
          </w:tcPr>
          <w:p w14:paraId="4CE49330" w14:textId="77777777" w:rsidR="000B35B3" w:rsidRPr="003603CD" w:rsidRDefault="00303164" w:rsidP="007F00C0">
            <w:pPr>
              <w:jc w:val="both"/>
              <w:rPr>
                <w:rFonts w:ascii="Times New Roman" w:hAnsi="Times New Roman" w:cs="Times New Roman"/>
                <w:sz w:val="24"/>
                <w:szCs w:val="24"/>
              </w:rPr>
            </w:pPr>
            <w:r>
              <w:rPr>
                <w:rFonts w:ascii="Times New Roman" w:hAnsi="Times New Roman" w:cs="Times New Roman"/>
                <w:sz w:val="24"/>
                <w:szCs w:val="24"/>
              </w:rPr>
              <w:t>Музика</w:t>
            </w:r>
          </w:p>
        </w:tc>
        <w:tc>
          <w:tcPr>
            <w:tcW w:w="1843" w:type="dxa"/>
          </w:tcPr>
          <w:p w14:paraId="77EF896D" w14:textId="77777777" w:rsidR="000B35B3" w:rsidRPr="003603CD" w:rsidRDefault="00303164" w:rsidP="007F00C0">
            <w:pPr>
              <w:jc w:val="both"/>
              <w:rPr>
                <w:rFonts w:ascii="Times New Roman" w:hAnsi="Times New Roman" w:cs="Times New Roman"/>
                <w:sz w:val="24"/>
                <w:szCs w:val="24"/>
              </w:rPr>
            </w:pPr>
            <w:r>
              <w:rPr>
                <w:rFonts w:ascii="Times New Roman" w:hAnsi="Times New Roman" w:cs="Times New Roman"/>
                <w:sz w:val="24"/>
                <w:szCs w:val="24"/>
              </w:rPr>
              <w:t>ФК</w:t>
            </w:r>
          </w:p>
        </w:tc>
      </w:tr>
    </w:tbl>
    <w:p w14:paraId="597DFB70" w14:textId="77777777" w:rsidR="008A2A29" w:rsidRDefault="008A2A29" w:rsidP="000B35B3">
      <w:pPr>
        <w:jc w:val="both"/>
        <w:rPr>
          <w:rFonts w:ascii="Times New Roman" w:hAnsi="Times New Roman" w:cs="Times New Roman"/>
          <w:b/>
          <w:sz w:val="24"/>
          <w:szCs w:val="24"/>
        </w:rPr>
      </w:pPr>
    </w:p>
    <w:p w14:paraId="662FB974" w14:textId="77777777" w:rsidR="008A2A29" w:rsidRDefault="008A2A29" w:rsidP="000B35B3">
      <w:pPr>
        <w:jc w:val="both"/>
        <w:rPr>
          <w:rFonts w:ascii="Times New Roman" w:hAnsi="Times New Roman" w:cs="Times New Roman"/>
          <w:b/>
          <w:sz w:val="24"/>
          <w:szCs w:val="24"/>
        </w:rPr>
      </w:pPr>
    </w:p>
    <w:p w14:paraId="092A81EA" w14:textId="4FEA8EA7" w:rsidR="000B35B3" w:rsidRPr="00303164" w:rsidRDefault="000B35B3" w:rsidP="000B35B3">
      <w:pPr>
        <w:jc w:val="both"/>
        <w:rPr>
          <w:rFonts w:ascii="Times New Roman" w:hAnsi="Times New Roman" w:cs="Times New Roman"/>
          <w:b/>
          <w:sz w:val="24"/>
          <w:szCs w:val="24"/>
        </w:rPr>
      </w:pPr>
      <w:r w:rsidRPr="00303164">
        <w:rPr>
          <w:rFonts w:ascii="Times New Roman" w:hAnsi="Times New Roman" w:cs="Times New Roman"/>
          <w:b/>
          <w:sz w:val="24"/>
          <w:szCs w:val="24"/>
        </w:rPr>
        <w:lastRenderedPageBreak/>
        <w:t>Седмично разпределение за  Четвърта група</w:t>
      </w:r>
    </w:p>
    <w:tbl>
      <w:tblPr>
        <w:tblStyle w:val="a3"/>
        <w:tblW w:w="9210" w:type="dxa"/>
        <w:tblLook w:val="04A0" w:firstRow="1" w:lastRow="0" w:firstColumn="1" w:lastColumn="0" w:noHBand="0" w:noVBand="1"/>
      </w:tblPr>
      <w:tblGrid>
        <w:gridCol w:w="1842"/>
        <w:gridCol w:w="1842"/>
        <w:gridCol w:w="1842"/>
        <w:gridCol w:w="1842"/>
        <w:gridCol w:w="1842"/>
      </w:tblGrid>
      <w:tr w:rsidR="000B35B3" w:rsidRPr="003603CD" w14:paraId="1AF2AAEA" w14:textId="77777777" w:rsidTr="007F00C0">
        <w:trPr>
          <w:trHeight w:val="416"/>
        </w:trPr>
        <w:tc>
          <w:tcPr>
            <w:tcW w:w="1842" w:type="dxa"/>
          </w:tcPr>
          <w:p w14:paraId="3EC69D83"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понеделник</w:t>
            </w:r>
          </w:p>
        </w:tc>
        <w:tc>
          <w:tcPr>
            <w:tcW w:w="1842" w:type="dxa"/>
          </w:tcPr>
          <w:p w14:paraId="64958A92"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вторник</w:t>
            </w:r>
          </w:p>
        </w:tc>
        <w:tc>
          <w:tcPr>
            <w:tcW w:w="1842" w:type="dxa"/>
          </w:tcPr>
          <w:p w14:paraId="57F1F707"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Сряда</w:t>
            </w:r>
          </w:p>
        </w:tc>
        <w:tc>
          <w:tcPr>
            <w:tcW w:w="1842" w:type="dxa"/>
          </w:tcPr>
          <w:p w14:paraId="789EA846"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Четвъртък</w:t>
            </w:r>
          </w:p>
        </w:tc>
        <w:tc>
          <w:tcPr>
            <w:tcW w:w="1842" w:type="dxa"/>
          </w:tcPr>
          <w:p w14:paraId="79AA725F"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петък</w:t>
            </w:r>
          </w:p>
        </w:tc>
      </w:tr>
      <w:tr w:rsidR="000B35B3" w:rsidRPr="003603CD" w14:paraId="76F9A1E2" w14:textId="77777777" w:rsidTr="007F00C0">
        <w:trPr>
          <w:trHeight w:val="845"/>
        </w:trPr>
        <w:tc>
          <w:tcPr>
            <w:tcW w:w="1842" w:type="dxa"/>
          </w:tcPr>
          <w:p w14:paraId="6A9384FC"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ОС/ПС</w:t>
            </w:r>
          </w:p>
          <w:p w14:paraId="3861974E"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Математика</w:t>
            </w:r>
          </w:p>
          <w:p w14:paraId="12F66A6C" w14:textId="77777777" w:rsidR="000B35B3" w:rsidRPr="003603CD" w:rsidRDefault="000B35B3" w:rsidP="007F00C0">
            <w:pPr>
              <w:rPr>
                <w:rFonts w:ascii="Times New Roman" w:hAnsi="Times New Roman" w:cs="Times New Roman"/>
                <w:sz w:val="24"/>
                <w:szCs w:val="24"/>
              </w:rPr>
            </w:pPr>
            <w:r w:rsidRPr="003603CD">
              <w:rPr>
                <w:rFonts w:ascii="Times New Roman" w:hAnsi="Times New Roman" w:cs="Times New Roman"/>
                <w:sz w:val="24"/>
                <w:szCs w:val="24"/>
              </w:rPr>
              <w:t>ИИ</w:t>
            </w:r>
          </w:p>
        </w:tc>
        <w:tc>
          <w:tcPr>
            <w:tcW w:w="1842" w:type="dxa"/>
          </w:tcPr>
          <w:p w14:paraId="125D77F8"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БЕЛ/БЕ</w:t>
            </w:r>
          </w:p>
          <w:p w14:paraId="26D02A8E"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ФК</w:t>
            </w:r>
          </w:p>
          <w:p w14:paraId="1AFD4BAD"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Математика</w:t>
            </w:r>
          </w:p>
        </w:tc>
        <w:tc>
          <w:tcPr>
            <w:tcW w:w="1842" w:type="dxa"/>
          </w:tcPr>
          <w:p w14:paraId="024CE745"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ОС/СС</w:t>
            </w:r>
          </w:p>
          <w:p w14:paraId="5B50F71D"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Музика</w:t>
            </w:r>
          </w:p>
          <w:p w14:paraId="4C250474"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БЕЛ/БЕ</w:t>
            </w:r>
          </w:p>
        </w:tc>
        <w:tc>
          <w:tcPr>
            <w:tcW w:w="1842" w:type="dxa"/>
          </w:tcPr>
          <w:p w14:paraId="4328BCB8"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БЕЛ/ХЛ</w:t>
            </w:r>
          </w:p>
          <w:p w14:paraId="0CDCABE0"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ИИ</w:t>
            </w:r>
          </w:p>
          <w:p w14:paraId="08BA595D" w14:textId="77777777" w:rsidR="000B35B3" w:rsidRPr="003603CD" w:rsidRDefault="00303164" w:rsidP="007F00C0">
            <w:pPr>
              <w:jc w:val="both"/>
              <w:rPr>
                <w:rFonts w:ascii="Times New Roman" w:hAnsi="Times New Roman" w:cs="Times New Roman"/>
                <w:sz w:val="24"/>
                <w:szCs w:val="24"/>
              </w:rPr>
            </w:pPr>
            <w:r>
              <w:rPr>
                <w:rFonts w:ascii="Times New Roman" w:hAnsi="Times New Roman" w:cs="Times New Roman"/>
                <w:sz w:val="24"/>
                <w:szCs w:val="24"/>
              </w:rPr>
              <w:t>ОС</w:t>
            </w:r>
          </w:p>
        </w:tc>
        <w:tc>
          <w:tcPr>
            <w:tcW w:w="1842" w:type="dxa"/>
          </w:tcPr>
          <w:p w14:paraId="700305F8"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Математика</w:t>
            </w:r>
          </w:p>
          <w:p w14:paraId="3F08FC58"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КТ</w:t>
            </w:r>
          </w:p>
          <w:p w14:paraId="56C5A28B"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БЕЛ/ХЛ</w:t>
            </w:r>
          </w:p>
        </w:tc>
      </w:tr>
      <w:tr w:rsidR="000B35B3" w:rsidRPr="003603CD" w14:paraId="435D2330" w14:textId="77777777" w:rsidTr="007F00C0">
        <w:trPr>
          <w:trHeight w:val="250"/>
        </w:trPr>
        <w:tc>
          <w:tcPr>
            <w:tcW w:w="9210" w:type="dxa"/>
            <w:gridSpan w:val="5"/>
            <w:tcBorders>
              <w:right w:val="single" w:sz="4" w:space="0" w:color="auto"/>
            </w:tcBorders>
          </w:tcPr>
          <w:p w14:paraId="61C450D0" w14:textId="77777777" w:rsidR="000B35B3" w:rsidRPr="003603CD" w:rsidRDefault="000B35B3" w:rsidP="007F00C0">
            <w:pPr>
              <w:jc w:val="center"/>
              <w:rPr>
                <w:rFonts w:ascii="Times New Roman" w:hAnsi="Times New Roman" w:cs="Times New Roman"/>
                <w:sz w:val="24"/>
                <w:szCs w:val="24"/>
              </w:rPr>
            </w:pPr>
            <w:r w:rsidRPr="003603CD">
              <w:rPr>
                <w:rFonts w:ascii="Times New Roman" w:hAnsi="Times New Roman" w:cs="Times New Roman"/>
                <w:b/>
                <w:sz w:val="24"/>
                <w:szCs w:val="24"/>
              </w:rPr>
              <w:t>следобед</w:t>
            </w:r>
          </w:p>
        </w:tc>
      </w:tr>
      <w:tr w:rsidR="000B35B3" w:rsidRPr="003603CD" w14:paraId="0ABAEBBA" w14:textId="77777777" w:rsidTr="007F00C0">
        <w:trPr>
          <w:trHeight w:val="282"/>
        </w:trPr>
        <w:tc>
          <w:tcPr>
            <w:tcW w:w="1842" w:type="dxa"/>
          </w:tcPr>
          <w:p w14:paraId="671BCA4B" w14:textId="0A774BF4" w:rsidR="000B35B3" w:rsidRPr="003603CD" w:rsidRDefault="008A2A29" w:rsidP="007F00C0">
            <w:pPr>
              <w:jc w:val="both"/>
              <w:rPr>
                <w:rFonts w:ascii="Times New Roman" w:hAnsi="Times New Roman" w:cs="Times New Roman"/>
                <w:sz w:val="24"/>
                <w:szCs w:val="24"/>
              </w:rPr>
            </w:pPr>
            <w:r w:rsidRPr="003603CD">
              <w:rPr>
                <w:rFonts w:ascii="Times New Roman" w:hAnsi="Times New Roman" w:cs="Times New Roman"/>
                <w:sz w:val="24"/>
                <w:szCs w:val="24"/>
              </w:rPr>
              <w:t>БЕЛ/БЕ</w:t>
            </w:r>
          </w:p>
        </w:tc>
        <w:tc>
          <w:tcPr>
            <w:tcW w:w="1842" w:type="dxa"/>
          </w:tcPr>
          <w:p w14:paraId="302C81A1" w14:textId="7821F3AE" w:rsidR="000B35B3" w:rsidRPr="008A2A29" w:rsidRDefault="008A2A29" w:rsidP="007F00C0">
            <w:pPr>
              <w:jc w:val="both"/>
              <w:rPr>
                <w:rFonts w:ascii="Times New Roman" w:hAnsi="Times New Roman" w:cs="Times New Roman"/>
                <w:sz w:val="24"/>
                <w:szCs w:val="24"/>
              </w:rPr>
            </w:pPr>
            <w:r>
              <w:rPr>
                <w:rFonts w:ascii="Times New Roman" w:hAnsi="Times New Roman" w:cs="Times New Roman"/>
                <w:sz w:val="24"/>
                <w:szCs w:val="24"/>
              </w:rPr>
              <w:t>КТ</w:t>
            </w:r>
          </w:p>
        </w:tc>
        <w:tc>
          <w:tcPr>
            <w:tcW w:w="1842" w:type="dxa"/>
          </w:tcPr>
          <w:p w14:paraId="3675C3EC"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ФК</w:t>
            </w:r>
          </w:p>
        </w:tc>
        <w:tc>
          <w:tcPr>
            <w:tcW w:w="1842" w:type="dxa"/>
          </w:tcPr>
          <w:p w14:paraId="5EEA04AE"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Музика</w:t>
            </w:r>
          </w:p>
        </w:tc>
        <w:tc>
          <w:tcPr>
            <w:tcW w:w="1842" w:type="dxa"/>
          </w:tcPr>
          <w:p w14:paraId="52C28025"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ФК</w:t>
            </w:r>
          </w:p>
        </w:tc>
      </w:tr>
    </w:tbl>
    <w:p w14:paraId="3FF201B5" w14:textId="77777777" w:rsidR="000B35B3" w:rsidRDefault="000B35B3" w:rsidP="000B35B3">
      <w:pPr>
        <w:jc w:val="both"/>
        <w:rPr>
          <w:rFonts w:ascii="Times New Roman" w:hAnsi="Times New Roman" w:cs="Times New Roman"/>
          <w:sz w:val="24"/>
          <w:szCs w:val="24"/>
        </w:rPr>
      </w:pPr>
    </w:p>
    <w:p w14:paraId="42384D01" w14:textId="77777777" w:rsidR="000930E9" w:rsidRPr="003603CD" w:rsidRDefault="000930E9" w:rsidP="000B35B3">
      <w:pPr>
        <w:jc w:val="both"/>
        <w:rPr>
          <w:rFonts w:ascii="Times New Roman" w:hAnsi="Times New Roman" w:cs="Times New Roman"/>
          <w:sz w:val="24"/>
          <w:szCs w:val="24"/>
        </w:rPr>
      </w:pPr>
    </w:p>
    <w:p w14:paraId="04EEE773" w14:textId="77777777" w:rsidR="000B35B3" w:rsidRPr="007B60D4" w:rsidRDefault="000B35B3" w:rsidP="000B35B3">
      <w:pPr>
        <w:pStyle w:val="a4"/>
        <w:numPr>
          <w:ilvl w:val="0"/>
          <w:numId w:val="4"/>
        </w:numPr>
        <w:jc w:val="both"/>
        <w:rPr>
          <w:rFonts w:ascii="Times New Roman" w:hAnsi="Times New Roman" w:cs="Times New Roman"/>
          <w:sz w:val="24"/>
          <w:szCs w:val="24"/>
          <w:lang w:val="en-US"/>
        </w:rPr>
      </w:pPr>
      <w:r w:rsidRPr="003603CD">
        <w:rPr>
          <w:rFonts w:ascii="Times New Roman" w:hAnsi="Times New Roman" w:cs="Times New Roman"/>
          <w:b/>
          <w:sz w:val="24"/>
          <w:szCs w:val="24"/>
        </w:rPr>
        <w:t>Допълнителни форми</w:t>
      </w:r>
    </w:p>
    <w:p w14:paraId="5C31D036"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b/>
          <w:bCs/>
          <w:sz w:val="24"/>
          <w:szCs w:val="24"/>
        </w:rPr>
        <w:t xml:space="preserve">Допълнителните форми </w:t>
      </w:r>
      <w:r w:rsidRPr="003603CD">
        <w:rPr>
          <w:rFonts w:ascii="Times New Roman" w:hAnsi="Times New Roman" w:cs="Times New Roman"/>
          <w:sz w:val="24"/>
          <w:szCs w:val="24"/>
        </w:rPr>
        <w:t>на педагогическо взаимодействие се организират ежедневно по преценка на учителя и са свързани с цялостната организация на деня в детската група. Чрез тях се разширяват и усъвършенстват отделни компетентности, които допринасят за личностното развитие и за разнообразяване на живота на детето. Допълнителните форми на</w:t>
      </w:r>
    </w:p>
    <w:p w14:paraId="7E0D929C"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педагогическо взаимодействие се организират от учителя на групата извън времето за провеждане на педагогическите ситуации, както в учебното, така и в неучебното време.</w:t>
      </w:r>
    </w:p>
    <w:p w14:paraId="69BE798F"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 xml:space="preserve">Организират се по преценка на учителя в съответствие с програмната система, прилагана в детската градина, цялостната организация на деня и с интересите и потребностите на децата. </w:t>
      </w:r>
    </w:p>
    <w:p w14:paraId="4B4A4BC6"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b/>
          <w:sz w:val="24"/>
          <w:szCs w:val="24"/>
        </w:rPr>
      </w:pPr>
      <w:r w:rsidRPr="003603CD">
        <w:rPr>
          <w:rFonts w:ascii="Times New Roman" w:hAnsi="Times New Roman" w:cs="Times New Roman"/>
          <w:sz w:val="24"/>
          <w:szCs w:val="24"/>
        </w:rPr>
        <w:t xml:space="preserve">Допълнителните форми на педагогическо взаимодействие, които се реализират са: </w:t>
      </w:r>
      <w:r w:rsidRPr="003603CD">
        <w:rPr>
          <w:rFonts w:ascii="Times New Roman" w:hAnsi="Times New Roman" w:cs="Times New Roman"/>
          <w:b/>
          <w:sz w:val="24"/>
          <w:szCs w:val="24"/>
        </w:rPr>
        <w:t>утринна гимнастика, центрове по интереси, ателиета, игри на открито, разходки, подвижни игри, спортно- подготвителни игри, момент</w:t>
      </w:r>
      <w:r w:rsidR="000930E9">
        <w:rPr>
          <w:rFonts w:ascii="Times New Roman" w:hAnsi="Times New Roman" w:cs="Times New Roman"/>
          <w:b/>
          <w:sz w:val="24"/>
          <w:szCs w:val="24"/>
        </w:rPr>
        <w:t xml:space="preserve"> </w:t>
      </w:r>
      <w:r w:rsidRPr="003603CD">
        <w:rPr>
          <w:rFonts w:ascii="Times New Roman" w:hAnsi="Times New Roman" w:cs="Times New Roman"/>
          <w:b/>
          <w:sz w:val="24"/>
          <w:szCs w:val="24"/>
        </w:rPr>
        <w:t>на свободно изразяване, тренинги, дейност в група, празници и развлечения, участия в туристически походи, екскурзии, концерти и др.</w:t>
      </w:r>
    </w:p>
    <w:p w14:paraId="7C49C930" w14:textId="77777777" w:rsidR="000B35B3" w:rsidRPr="003603CD" w:rsidRDefault="000B35B3" w:rsidP="000B35B3">
      <w:pPr>
        <w:pStyle w:val="a4"/>
        <w:jc w:val="both"/>
        <w:rPr>
          <w:rFonts w:ascii="Times New Roman" w:hAnsi="Times New Roman" w:cs="Times New Roman"/>
          <w:sz w:val="24"/>
          <w:szCs w:val="24"/>
          <w:lang w:val="en-US"/>
        </w:rPr>
      </w:pPr>
    </w:p>
    <w:p w14:paraId="35B8239C" w14:textId="77777777" w:rsidR="000B35B3" w:rsidRPr="003603CD" w:rsidRDefault="000B35B3" w:rsidP="000B35B3">
      <w:pPr>
        <w:pStyle w:val="a4"/>
        <w:numPr>
          <w:ilvl w:val="1"/>
          <w:numId w:val="4"/>
        </w:numPr>
        <w:jc w:val="both"/>
        <w:rPr>
          <w:rFonts w:ascii="Times New Roman" w:hAnsi="Times New Roman" w:cs="Times New Roman"/>
          <w:b/>
          <w:sz w:val="24"/>
          <w:szCs w:val="24"/>
        </w:rPr>
      </w:pPr>
      <w:r w:rsidRPr="003603CD">
        <w:rPr>
          <w:rFonts w:ascii="Times New Roman" w:hAnsi="Times New Roman" w:cs="Times New Roman"/>
          <w:b/>
          <w:sz w:val="24"/>
          <w:szCs w:val="24"/>
        </w:rPr>
        <w:t xml:space="preserve"> В рамките на дневната организация</w:t>
      </w:r>
    </w:p>
    <w:p w14:paraId="743AE42C" w14:textId="498E4489" w:rsidR="000B35B3" w:rsidRDefault="000B35B3" w:rsidP="000B35B3">
      <w:pPr>
        <w:ind w:left="360"/>
        <w:jc w:val="both"/>
        <w:rPr>
          <w:rFonts w:ascii="Times New Roman" w:hAnsi="Times New Roman" w:cs="Times New Roman"/>
          <w:sz w:val="24"/>
          <w:szCs w:val="24"/>
        </w:rPr>
      </w:pPr>
      <w:r w:rsidRPr="003603CD">
        <w:rPr>
          <w:rFonts w:ascii="Times New Roman" w:hAnsi="Times New Roman" w:cs="Times New Roman"/>
          <w:sz w:val="24"/>
          <w:szCs w:val="24"/>
        </w:rPr>
        <w:t>Основните и допълнителни форми се обединяват от дневната организация на детската градина/група.</w:t>
      </w:r>
    </w:p>
    <w:p w14:paraId="71E80C04" w14:textId="6E21E3E5" w:rsidR="008A2A29" w:rsidRDefault="008A2A29" w:rsidP="000B35B3">
      <w:pPr>
        <w:ind w:left="360"/>
        <w:jc w:val="both"/>
        <w:rPr>
          <w:rFonts w:ascii="Times New Roman" w:hAnsi="Times New Roman" w:cs="Times New Roman"/>
          <w:sz w:val="24"/>
          <w:szCs w:val="24"/>
        </w:rPr>
      </w:pPr>
    </w:p>
    <w:p w14:paraId="2530BE81" w14:textId="77777777" w:rsidR="008A2A29" w:rsidRPr="003603CD" w:rsidRDefault="008A2A29" w:rsidP="000B35B3">
      <w:pPr>
        <w:ind w:left="360"/>
        <w:jc w:val="both"/>
        <w:rPr>
          <w:rFonts w:ascii="Times New Roman" w:hAnsi="Times New Roman" w:cs="Times New Roman"/>
          <w:sz w:val="24"/>
          <w:szCs w:val="24"/>
        </w:rPr>
      </w:pPr>
    </w:p>
    <w:p w14:paraId="12505749" w14:textId="77777777" w:rsidR="000B35B3" w:rsidRPr="003603CD" w:rsidRDefault="000B35B3" w:rsidP="000B35B3">
      <w:pPr>
        <w:jc w:val="both"/>
        <w:rPr>
          <w:rFonts w:ascii="Times New Roman" w:hAnsi="Times New Roman" w:cs="Times New Roman"/>
          <w:b/>
          <w:sz w:val="24"/>
          <w:szCs w:val="24"/>
        </w:rPr>
      </w:pPr>
      <w:r w:rsidRPr="003603CD">
        <w:rPr>
          <w:rFonts w:ascii="Times New Roman" w:hAnsi="Times New Roman" w:cs="Times New Roman"/>
          <w:b/>
          <w:sz w:val="24"/>
          <w:szCs w:val="24"/>
        </w:rPr>
        <w:lastRenderedPageBreak/>
        <w:t xml:space="preserve">Дневна организация </w:t>
      </w:r>
    </w:p>
    <w:tbl>
      <w:tblPr>
        <w:tblStyle w:val="a3"/>
        <w:tblW w:w="0" w:type="auto"/>
        <w:tblLook w:val="04A0" w:firstRow="1" w:lastRow="0" w:firstColumn="1" w:lastColumn="0" w:noHBand="0" w:noVBand="1"/>
      </w:tblPr>
      <w:tblGrid>
        <w:gridCol w:w="3085"/>
        <w:gridCol w:w="7655"/>
      </w:tblGrid>
      <w:tr w:rsidR="000B35B3" w:rsidRPr="003603CD" w14:paraId="59A96FF7" w14:textId="77777777" w:rsidTr="007F00C0">
        <w:tc>
          <w:tcPr>
            <w:tcW w:w="3085" w:type="dxa"/>
          </w:tcPr>
          <w:p w14:paraId="2F314331"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 xml:space="preserve">Час </w:t>
            </w:r>
          </w:p>
        </w:tc>
        <w:tc>
          <w:tcPr>
            <w:tcW w:w="7655" w:type="dxa"/>
          </w:tcPr>
          <w:p w14:paraId="0FEB8712"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 xml:space="preserve">Основни и допълнителни форми </w:t>
            </w:r>
          </w:p>
        </w:tc>
      </w:tr>
      <w:tr w:rsidR="000B35B3" w:rsidRPr="003603CD" w14:paraId="1EE72DD8" w14:textId="77777777" w:rsidTr="007F00C0">
        <w:tc>
          <w:tcPr>
            <w:tcW w:w="3085" w:type="dxa"/>
          </w:tcPr>
          <w:p w14:paraId="543939EF"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7.00-8.00</w:t>
            </w:r>
          </w:p>
        </w:tc>
        <w:tc>
          <w:tcPr>
            <w:tcW w:w="7655" w:type="dxa"/>
          </w:tcPr>
          <w:p w14:paraId="3270728C"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Прием и дейности по избор</w:t>
            </w:r>
          </w:p>
        </w:tc>
      </w:tr>
      <w:tr w:rsidR="000B35B3" w:rsidRPr="003603CD" w14:paraId="4523CF79" w14:textId="77777777" w:rsidTr="007F00C0">
        <w:tc>
          <w:tcPr>
            <w:tcW w:w="3085" w:type="dxa"/>
          </w:tcPr>
          <w:p w14:paraId="25D667CD"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 xml:space="preserve">8.00-8.10 </w:t>
            </w:r>
          </w:p>
        </w:tc>
        <w:tc>
          <w:tcPr>
            <w:tcW w:w="7655" w:type="dxa"/>
          </w:tcPr>
          <w:p w14:paraId="2D58DD05"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Утринна гимнастика</w:t>
            </w:r>
          </w:p>
        </w:tc>
      </w:tr>
      <w:tr w:rsidR="000B35B3" w:rsidRPr="003603CD" w14:paraId="1D1BB4FA" w14:textId="77777777" w:rsidTr="007F00C0">
        <w:tc>
          <w:tcPr>
            <w:tcW w:w="3085" w:type="dxa"/>
          </w:tcPr>
          <w:p w14:paraId="09DB39D0"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8.10-8.30</w:t>
            </w:r>
          </w:p>
        </w:tc>
        <w:tc>
          <w:tcPr>
            <w:tcW w:w="7655" w:type="dxa"/>
          </w:tcPr>
          <w:p w14:paraId="3A45A6C5"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Подготовка за закуска</w:t>
            </w:r>
          </w:p>
        </w:tc>
      </w:tr>
      <w:tr w:rsidR="000B35B3" w:rsidRPr="003603CD" w14:paraId="2104831D" w14:textId="77777777" w:rsidTr="007F00C0">
        <w:tc>
          <w:tcPr>
            <w:tcW w:w="3085" w:type="dxa"/>
          </w:tcPr>
          <w:p w14:paraId="4AFA9364"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8.30-9.00</w:t>
            </w:r>
          </w:p>
        </w:tc>
        <w:tc>
          <w:tcPr>
            <w:tcW w:w="7655" w:type="dxa"/>
          </w:tcPr>
          <w:p w14:paraId="09F5427E"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Закуска</w:t>
            </w:r>
          </w:p>
        </w:tc>
      </w:tr>
      <w:tr w:rsidR="000B35B3" w:rsidRPr="003603CD" w14:paraId="06A34701" w14:textId="77777777" w:rsidTr="007F00C0">
        <w:tc>
          <w:tcPr>
            <w:tcW w:w="3085" w:type="dxa"/>
          </w:tcPr>
          <w:p w14:paraId="4526B0DF"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 xml:space="preserve">9.00-10.30 </w:t>
            </w:r>
          </w:p>
        </w:tc>
        <w:tc>
          <w:tcPr>
            <w:tcW w:w="7655" w:type="dxa"/>
          </w:tcPr>
          <w:p w14:paraId="785C43D5" w14:textId="77777777" w:rsidR="000B35B3" w:rsidRPr="003603CD" w:rsidRDefault="000B35B3" w:rsidP="007F00C0">
            <w:pPr>
              <w:jc w:val="both"/>
              <w:rPr>
                <w:rFonts w:ascii="Times New Roman" w:hAnsi="Times New Roman" w:cs="Times New Roman"/>
                <w:b/>
                <w:sz w:val="24"/>
                <w:szCs w:val="24"/>
              </w:rPr>
            </w:pPr>
            <w:r w:rsidRPr="003603CD">
              <w:rPr>
                <w:rFonts w:ascii="Times New Roman" w:hAnsi="Times New Roman" w:cs="Times New Roman"/>
                <w:b/>
                <w:sz w:val="24"/>
                <w:szCs w:val="24"/>
              </w:rPr>
              <w:t>Основни форми на педагогическо взаимодействие (педагогически ситуации)</w:t>
            </w:r>
          </w:p>
        </w:tc>
      </w:tr>
      <w:tr w:rsidR="000B35B3" w:rsidRPr="003603CD" w14:paraId="7F544040" w14:textId="77777777" w:rsidTr="007F00C0">
        <w:tc>
          <w:tcPr>
            <w:tcW w:w="3085" w:type="dxa"/>
          </w:tcPr>
          <w:p w14:paraId="40E7B852"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 xml:space="preserve">10.30-11.45 </w:t>
            </w:r>
          </w:p>
        </w:tc>
        <w:tc>
          <w:tcPr>
            <w:tcW w:w="7655" w:type="dxa"/>
          </w:tcPr>
          <w:p w14:paraId="1496FC28"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Свободни игри и дейности по избор на открито (на закрито при неподходящо време)</w:t>
            </w:r>
          </w:p>
        </w:tc>
      </w:tr>
      <w:tr w:rsidR="000B35B3" w:rsidRPr="003603CD" w14:paraId="39DB67B9" w14:textId="77777777" w:rsidTr="007F00C0">
        <w:tc>
          <w:tcPr>
            <w:tcW w:w="3085" w:type="dxa"/>
          </w:tcPr>
          <w:p w14:paraId="5E31E084"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 xml:space="preserve">11.45-12.00 </w:t>
            </w:r>
          </w:p>
        </w:tc>
        <w:tc>
          <w:tcPr>
            <w:tcW w:w="7655" w:type="dxa"/>
          </w:tcPr>
          <w:p w14:paraId="3A7F1F2A"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Подготовка за обяд</w:t>
            </w:r>
          </w:p>
        </w:tc>
      </w:tr>
      <w:tr w:rsidR="000B35B3" w:rsidRPr="003603CD" w14:paraId="48E73B13" w14:textId="77777777" w:rsidTr="007F00C0">
        <w:tc>
          <w:tcPr>
            <w:tcW w:w="3085" w:type="dxa"/>
          </w:tcPr>
          <w:p w14:paraId="3126F967"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12.00-12.45</w:t>
            </w:r>
          </w:p>
        </w:tc>
        <w:tc>
          <w:tcPr>
            <w:tcW w:w="7655" w:type="dxa"/>
          </w:tcPr>
          <w:p w14:paraId="3F3AAC0D"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Обяд</w:t>
            </w:r>
          </w:p>
        </w:tc>
      </w:tr>
      <w:tr w:rsidR="000B35B3" w:rsidRPr="003603CD" w14:paraId="3069C1EA" w14:textId="77777777" w:rsidTr="007F00C0">
        <w:tc>
          <w:tcPr>
            <w:tcW w:w="3085" w:type="dxa"/>
          </w:tcPr>
          <w:p w14:paraId="69D22543"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12.45-13.15</w:t>
            </w:r>
          </w:p>
        </w:tc>
        <w:tc>
          <w:tcPr>
            <w:tcW w:w="7655" w:type="dxa"/>
          </w:tcPr>
          <w:p w14:paraId="3DEC619E"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Подготовка за следобедна почивка</w:t>
            </w:r>
          </w:p>
        </w:tc>
      </w:tr>
      <w:tr w:rsidR="000B35B3" w:rsidRPr="003603CD" w14:paraId="1D970282" w14:textId="77777777" w:rsidTr="007F00C0">
        <w:tc>
          <w:tcPr>
            <w:tcW w:w="3085" w:type="dxa"/>
          </w:tcPr>
          <w:p w14:paraId="64410DD7"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13.15-15.00</w:t>
            </w:r>
          </w:p>
        </w:tc>
        <w:tc>
          <w:tcPr>
            <w:tcW w:w="7655" w:type="dxa"/>
          </w:tcPr>
          <w:p w14:paraId="2EBCD729"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Следобеден сън</w:t>
            </w:r>
          </w:p>
        </w:tc>
      </w:tr>
      <w:tr w:rsidR="000B35B3" w:rsidRPr="003603CD" w14:paraId="7DC67D69" w14:textId="77777777" w:rsidTr="007F00C0">
        <w:tc>
          <w:tcPr>
            <w:tcW w:w="3085" w:type="dxa"/>
          </w:tcPr>
          <w:p w14:paraId="4547FB0F"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 xml:space="preserve">15.00-15.30 </w:t>
            </w:r>
          </w:p>
        </w:tc>
        <w:tc>
          <w:tcPr>
            <w:tcW w:w="7655" w:type="dxa"/>
          </w:tcPr>
          <w:p w14:paraId="75775360"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Ставане от сън  и подвижни игри</w:t>
            </w:r>
          </w:p>
        </w:tc>
      </w:tr>
      <w:tr w:rsidR="000B35B3" w:rsidRPr="003603CD" w14:paraId="54984F60" w14:textId="77777777" w:rsidTr="007F00C0">
        <w:tc>
          <w:tcPr>
            <w:tcW w:w="3085" w:type="dxa"/>
          </w:tcPr>
          <w:p w14:paraId="42C628F2"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15.30-16.00</w:t>
            </w:r>
          </w:p>
        </w:tc>
        <w:tc>
          <w:tcPr>
            <w:tcW w:w="7655" w:type="dxa"/>
          </w:tcPr>
          <w:p w14:paraId="471D92DF"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Следобедна закуска</w:t>
            </w:r>
          </w:p>
        </w:tc>
      </w:tr>
      <w:tr w:rsidR="000B35B3" w:rsidRPr="003603CD" w14:paraId="47854747" w14:textId="77777777" w:rsidTr="007F00C0">
        <w:tc>
          <w:tcPr>
            <w:tcW w:w="3085" w:type="dxa"/>
          </w:tcPr>
          <w:p w14:paraId="7229F1F6"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16.00-16.30</w:t>
            </w:r>
          </w:p>
        </w:tc>
        <w:tc>
          <w:tcPr>
            <w:tcW w:w="7655" w:type="dxa"/>
          </w:tcPr>
          <w:p w14:paraId="4E344D46"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Педагогическа ситуация</w:t>
            </w:r>
          </w:p>
        </w:tc>
      </w:tr>
      <w:tr w:rsidR="000B35B3" w:rsidRPr="003603CD" w14:paraId="3B971C9E" w14:textId="77777777" w:rsidTr="007F00C0">
        <w:tc>
          <w:tcPr>
            <w:tcW w:w="3085" w:type="dxa"/>
          </w:tcPr>
          <w:p w14:paraId="5F0C4841"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 xml:space="preserve">16.30-17.30 </w:t>
            </w:r>
          </w:p>
        </w:tc>
        <w:tc>
          <w:tcPr>
            <w:tcW w:w="7655" w:type="dxa"/>
          </w:tcPr>
          <w:p w14:paraId="753CE12B"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Игри на открито (на закрито при неподходящо време)</w:t>
            </w:r>
          </w:p>
        </w:tc>
      </w:tr>
      <w:tr w:rsidR="000B35B3" w:rsidRPr="003603CD" w14:paraId="772EDC72" w14:textId="77777777" w:rsidTr="007F00C0">
        <w:tc>
          <w:tcPr>
            <w:tcW w:w="3085" w:type="dxa"/>
          </w:tcPr>
          <w:p w14:paraId="2F31A5C0"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 xml:space="preserve">17.30-19.00 </w:t>
            </w:r>
          </w:p>
        </w:tc>
        <w:tc>
          <w:tcPr>
            <w:tcW w:w="7655" w:type="dxa"/>
          </w:tcPr>
          <w:p w14:paraId="1EB0941D" w14:textId="77777777" w:rsidR="000B35B3" w:rsidRPr="003603CD" w:rsidRDefault="000B35B3" w:rsidP="007F00C0">
            <w:pPr>
              <w:jc w:val="both"/>
              <w:rPr>
                <w:rFonts w:ascii="Times New Roman" w:hAnsi="Times New Roman" w:cs="Times New Roman"/>
                <w:sz w:val="24"/>
                <w:szCs w:val="24"/>
              </w:rPr>
            </w:pPr>
            <w:r w:rsidRPr="003603CD">
              <w:rPr>
                <w:rFonts w:ascii="Times New Roman" w:hAnsi="Times New Roman" w:cs="Times New Roman"/>
                <w:sz w:val="24"/>
                <w:szCs w:val="24"/>
              </w:rPr>
              <w:t>Свободни игри и дейности по избор. Изпращане на децата</w:t>
            </w:r>
          </w:p>
        </w:tc>
      </w:tr>
    </w:tbl>
    <w:p w14:paraId="5BCBFF4B" w14:textId="77777777" w:rsidR="000B35B3" w:rsidRPr="003603CD" w:rsidRDefault="000B35B3" w:rsidP="000B35B3">
      <w:pPr>
        <w:ind w:left="360"/>
        <w:jc w:val="both"/>
        <w:rPr>
          <w:rFonts w:ascii="Times New Roman" w:hAnsi="Times New Roman" w:cs="Times New Roman"/>
          <w:b/>
          <w:sz w:val="24"/>
          <w:szCs w:val="24"/>
        </w:rPr>
      </w:pPr>
      <w:r w:rsidRPr="003603CD">
        <w:rPr>
          <w:rFonts w:ascii="Times New Roman" w:hAnsi="Times New Roman" w:cs="Times New Roman"/>
          <w:b/>
          <w:sz w:val="24"/>
          <w:szCs w:val="24"/>
        </w:rPr>
        <w:t xml:space="preserve"> </w:t>
      </w:r>
    </w:p>
    <w:p w14:paraId="3C0DC014" w14:textId="77777777" w:rsidR="000B35B3" w:rsidRPr="008C1A3A" w:rsidRDefault="000B35B3" w:rsidP="000B35B3">
      <w:pPr>
        <w:pStyle w:val="a4"/>
        <w:numPr>
          <w:ilvl w:val="1"/>
          <w:numId w:val="4"/>
        </w:numPr>
        <w:jc w:val="both"/>
        <w:rPr>
          <w:rFonts w:ascii="Times New Roman" w:hAnsi="Times New Roman" w:cs="Times New Roman"/>
          <w:sz w:val="24"/>
          <w:szCs w:val="24"/>
        </w:rPr>
      </w:pPr>
      <w:r w:rsidRPr="008A2A29">
        <w:rPr>
          <w:rFonts w:ascii="Times New Roman" w:hAnsi="Times New Roman" w:cs="Times New Roman"/>
          <w:b/>
          <w:bCs/>
          <w:sz w:val="24"/>
          <w:szCs w:val="24"/>
        </w:rPr>
        <w:t xml:space="preserve">  Допълнителни форми в празничния календар на детската градина</w:t>
      </w:r>
      <w:r w:rsidRPr="008C1A3A">
        <w:rPr>
          <w:rFonts w:ascii="Times New Roman" w:hAnsi="Times New Roman" w:cs="Times New Roman"/>
          <w:sz w:val="24"/>
          <w:szCs w:val="24"/>
        </w:rPr>
        <w:t>.</w:t>
      </w:r>
    </w:p>
    <w:p w14:paraId="768EA551" w14:textId="77777777" w:rsidR="000B35B3" w:rsidRPr="008C1A3A" w:rsidRDefault="000B35B3" w:rsidP="000B35B3">
      <w:pPr>
        <w:pStyle w:val="a4"/>
        <w:jc w:val="both"/>
        <w:rPr>
          <w:rFonts w:ascii="Times New Roman" w:hAnsi="Times New Roman" w:cs="Times New Roman"/>
          <w:sz w:val="24"/>
          <w:szCs w:val="24"/>
        </w:rPr>
      </w:pPr>
    </w:p>
    <w:tbl>
      <w:tblPr>
        <w:tblStyle w:val="a3"/>
        <w:tblW w:w="0" w:type="auto"/>
        <w:tblLayout w:type="fixed"/>
        <w:tblLook w:val="04A0" w:firstRow="1" w:lastRow="0" w:firstColumn="1" w:lastColumn="0" w:noHBand="0" w:noVBand="1"/>
      </w:tblPr>
      <w:tblGrid>
        <w:gridCol w:w="2518"/>
        <w:gridCol w:w="6094"/>
        <w:gridCol w:w="3213"/>
      </w:tblGrid>
      <w:tr w:rsidR="000B35B3" w:rsidRPr="008C1A3A" w14:paraId="29E8B5C8" w14:textId="77777777" w:rsidTr="007F00C0">
        <w:tc>
          <w:tcPr>
            <w:tcW w:w="2518" w:type="dxa"/>
          </w:tcPr>
          <w:p w14:paraId="5968FD66"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 xml:space="preserve">Месец </w:t>
            </w:r>
          </w:p>
        </w:tc>
        <w:tc>
          <w:tcPr>
            <w:tcW w:w="6094" w:type="dxa"/>
          </w:tcPr>
          <w:p w14:paraId="2BCE1E54"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Допълнителна форма</w:t>
            </w:r>
          </w:p>
        </w:tc>
        <w:tc>
          <w:tcPr>
            <w:tcW w:w="3213" w:type="dxa"/>
          </w:tcPr>
          <w:p w14:paraId="1D6E420D"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отговорник</w:t>
            </w:r>
          </w:p>
        </w:tc>
      </w:tr>
      <w:tr w:rsidR="000B35B3" w:rsidRPr="008C1A3A" w14:paraId="4C85E79B" w14:textId="77777777" w:rsidTr="007F00C0">
        <w:tc>
          <w:tcPr>
            <w:tcW w:w="2518" w:type="dxa"/>
          </w:tcPr>
          <w:p w14:paraId="5F9270F4"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 xml:space="preserve">Септември </w:t>
            </w:r>
          </w:p>
        </w:tc>
        <w:tc>
          <w:tcPr>
            <w:tcW w:w="6094" w:type="dxa"/>
          </w:tcPr>
          <w:p w14:paraId="10041C6E"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Празник „Детска градина Здравей!“ – откриване на първия учебен ден</w:t>
            </w:r>
          </w:p>
        </w:tc>
        <w:tc>
          <w:tcPr>
            <w:tcW w:w="3213" w:type="dxa"/>
          </w:tcPr>
          <w:p w14:paraId="08C36EFF"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 xml:space="preserve">Учителите </w:t>
            </w:r>
          </w:p>
        </w:tc>
      </w:tr>
      <w:tr w:rsidR="000B35B3" w:rsidRPr="008C1A3A" w14:paraId="57C01246" w14:textId="77777777" w:rsidTr="007F00C0">
        <w:tc>
          <w:tcPr>
            <w:tcW w:w="2518" w:type="dxa"/>
          </w:tcPr>
          <w:p w14:paraId="4812FD46"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 xml:space="preserve">Октомври </w:t>
            </w:r>
          </w:p>
        </w:tc>
        <w:tc>
          <w:tcPr>
            <w:tcW w:w="6094" w:type="dxa"/>
          </w:tcPr>
          <w:p w14:paraId="1B8B49B6"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 xml:space="preserve">Тържество „Златна есен“ </w:t>
            </w:r>
          </w:p>
        </w:tc>
        <w:tc>
          <w:tcPr>
            <w:tcW w:w="3213" w:type="dxa"/>
          </w:tcPr>
          <w:p w14:paraId="49979871"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Учителите</w:t>
            </w:r>
          </w:p>
        </w:tc>
      </w:tr>
      <w:tr w:rsidR="000B35B3" w:rsidRPr="008C1A3A" w14:paraId="74B6D250" w14:textId="77777777" w:rsidTr="007F00C0">
        <w:tc>
          <w:tcPr>
            <w:tcW w:w="2518" w:type="dxa"/>
          </w:tcPr>
          <w:p w14:paraId="7E89DE7E"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 xml:space="preserve">Декември </w:t>
            </w:r>
          </w:p>
        </w:tc>
        <w:tc>
          <w:tcPr>
            <w:tcW w:w="6094" w:type="dxa"/>
            <w:tcBorders>
              <w:bottom w:val="single" w:sz="4" w:space="0" w:color="auto"/>
            </w:tcBorders>
          </w:tcPr>
          <w:p w14:paraId="0A298A87"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Тържество „Коледна магия!“</w:t>
            </w:r>
          </w:p>
        </w:tc>
        <w:tc>
          <w:tcPr>
            <w:tcW w:w="3213" w:type="dxa"/>
          </w:tcPr>
          <w:p w14:paraId="76B40F2B"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Учителите</w:t>
            </w:r>
          </w:p>
        </w:tc>
      </w:tr>
      <w:tr w:rsidR="000B35B3" w:rsidRPr="008C1A3A" w14:paraId="7DCA4265" w14:textId="77777777" w:rsidTr="007F00C0">
        <w:trPr>
          <w:trHeight w:val="495"/>
        </w:trPr>
        <w:tc>
          <w:tcPr>
            <w:tcW w:w="2518" w:type="dxa"/>
            <w:tcBorders>
              <w:right w:val="single" w:sz="4" w:space="0" w:color="auto"/>
            </w:tcBorders>
          </w:tcPr>
          <w:p w14:paraId="24AF4445"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 xml:space="preserve">Март </w:t>
            </w:r>
          </w:p>
        </w:tc>
        <w:tc>
          <w:tcPr>
            <w:tcW w:w="6094" w:type="dxa"/>
            <w:tcBorders>
              <w:top w:val="single" w:sz="4" w:space="0" w:color="auto"/>
              <w:left w:val="single" w:sz="4" w:space="0" w:color="auto"/>
              <w:bottom w:val="single" w:sz="4" w:space="0" w:color="auto"/>
              <w:right w:val="single" w:sz="4" w:space="0" w:color="auto"/>
            </w:tcBorders>
          </w:tcPr>
          <w:p w14:paraId="72DAD29F" w14:textId="6678C4E2" w:rsidR="000B35B3" w:rsidRPr="008C1A3A" w:rsidRDefault="000B35B3" w:rsidP="007F00C0">
            <w:pPr>
              <w:pStyle w:val="a5"/>
              <w:rPr>
                <w:rFonts w:ascii="Times New Roman" w:hAnsi="Times New Roman" w:cs="Times New Roman"/>
                <w:sz w:val="24"/>
                <w:szCs w:val="24"/>
              </w:rPr>
            </w:pPr>
            <w:proofErr w:type="spellStart"/>
            <w:proofErr w:type="gramStart"/>
            <w:r w:rsidRPr="008C1A3A">
              <w:rPr>
                <w:rFonts w:ascii="Times New Roman" w:hAnsi="Times New Roman" w:cs="Times New Roman"/>
                <w:sz w:val="24"/>
                <w:szCs w:val="24"/>
                <w:lang w:val="ru-RU"/>
              </w:rPr>
              <w:t>Тържество</w:t>
            </w:r>
            <w:proofErr w:type="spellEnd"/>
            <w:r w:rsidRPr="008C1A3A">
              <w:rPr>
                <w:rFonts w:ascii="Times New Roman" w:hAnsi="Times New Roman" w:cs="Times New Roman"/>
                <w:sz w:val="24"/>
                <w:szCs w:val="24"/>
                <w:lang w:val="ru-RU"/>
              </w:rPr>
              <w:t xml:space="preserve"> </w:t>
            </w:r>
            <w:r w:rsidR="00A81EB5">
              <w:rPr>
                <w:rFonts w:ascii="Times New Roman" w:hAnsi="Times New Roman" w:cs="Times New Roman"/>
                <w:sz w:val="24"/>
                <w:szCs w:val="24"/>
                <w:lang w:val="ru-RU"/>
              </w:rPr>
              <w:t xml:space="preserve"> </w:t>
            </w:r>
            <w:r w:rsidRPr="008C1A3A">
              <w:rPr>
                <w:rFonts w:ascii="Times New Roman" w:hAnsi="Times New Roman" w:cs="Times New Roman"/>
                <w:sz w:val="24"/>
                <w:szCs w:val="24"/>
                <w:lang w:val="ru-RU"/>
              </w:rPr>
              <w:t>«</w:t>
            </w:r>
            <w:proofErr w:type="gramEnd"/>
            <w:r w:rsidRPr="008C1A3A">
              <w:rPr>
                <w:rFonts w:ascii="Times New Roman" w:hAnsi="Times New Roman" w:cs="Times New Roman"/>
                <w:sz w:val="24"/>
                <w:szCs w:val="24"/>
                <w:lang w:val="ru-RU"/>
              </w:rPr>
              <w:t xml:space="preserve"> Баба Марта е дошла»</w:t>
            </w:r>
          </w:p>
          <w:p w14:paraId="4FCF0982" w14:textId="4FF1E366" w:rsidR="000B35B3" w:rsidRPr="008C1A3A" w:rsidRDefault="000B35B3" w:rsidP="007F00C0">
            <w:pPr>
              <w:pStyle w:val="a5"/>
              <w:rPr>
                <w:rFonts w:ascii="Times New Roman" w:hAnsi="Times New Roman" w:cs="Times New Roman"/>
                <w:sz w:val="24"/>
                <w:szCs w:val="24"/>
              </w:rPr>
            </w:pPr>
            <w:proofErr w:type="spellStart"/>
            <w:r w:rsidRPr="008C1A3A">
              <w:rPr>
                <w:rFonts w:ascii="Times New Roman" w:hAnsi="Times New Roman" w:cs="Times New Roman"/>
                <w:sz w:val="24"/>
                <w:szCs w:val="24"/>
                <w:lang w:val="ru-RU"/>
              </w:rPr>
              <w:t>Тържество</w:t>
            </w:r>
            <w:proofErr w:type="spellEnd"/>
            <w:proofErr w:type="gramStart"/>
            <w:r w:rsidRPr="008C1A3A">
              <w:rPr>
                <w:rFonts w:ascii="Times New Roman" w:hAnsi="Times New Roman" w:cs="Times New Roman"/>
                <w:sz w:val="24"/>
                <w:szCs w:val="24"/>
                <w:lang w:val="ru-RU"/>
              </w:rPr>
              <w:t xml:space="preserve"> </w:t>
            </w:r>
            <w:r w:rsidR="00A81EB5">
              <w:rPr>
                <w:rFonts w:ascii="Times New Roman" w:hAnsi="Times New Roman" w:cs="Times New Roman"/>
                <w:sz w:val="24"/>
                <w:szCs w:val="24"/>
                <w:lang w:val="ru-RU"/>
              </w:rPr>
              <w:t xml:space="preserve"> </w:t>
            </w:r>
            <w:r w:rsidRPr="008C1A3A">
              <w:rPr>
                <w:rFonts w:ascii="Times New Roman" w:hAnsi="Times New Roman" w:cs="Times New Roman"/>
                <w:sz w:val="24"/>
                <w:szCs w:val="24"/>
                <w:lang w:val="ru-RU"/>
              </w:rPr>
              <w:t xml:space="preserve"> «</w:t>
            </w:r>
            <w:proofErr w:type="gramEnd"/>
            <w:r w:rsidRPr="008C1A3A">
              <w:rPr>
                <w:rFonts w:ascii="Times New Roman" w:hAnsi="Times New Roman" w:cs="Times New Roman"/>
                <w:sz w:val="24"/>
                <w:szCs w:val="24"/>
                <w:lang w:val="ru-RU"/>
              </w:rPr>
              <w:t xml:space="preserve"> </w:t>
            </w:r>
            <w:r w:rsidRPr="008C1A3A">
              <w:rPr>
                <w:rFonts w:ascii="Times New Roman" w:hAnsi="Times New Roman" w:cs="Times New Roman"/>
                <w:sz w:val="24"/>
                <w:szCs w:val="24"/>
              </w:rPr>
              <w:t>Майчице свята</w:t>
            </w:r>
            <w:r w:rsidRPr="008C1A3A">
              <w:rPr>
                <w:rFonts w:ascii="Times New Roman" w:hAnsi="Times New Roman" w:cs="Times New Roman"/>
                <w:sz w:val="24"/>
                <w:szCs w:val="24"/>
                <w:lang w:val="ru-RU"/>
              </w:rPr>
              <w:t>»</w:t>
            </w:r>
          </w:p>
        </w:tc>
        <w:tc>
          <w:tcPr>
            <w:tcW w:w="3213" w:type="dxa"/>
            <w:tcBorders>
              <w:left w:val="single" w:sz="4" w:space="0" w:color="auto"/>
            </w:tcBorders>
          </w:tcPr>
          <w:p w14:paraId="54ACA1DB"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Учителите</w:t>
            </w:r>
          </w:p>
        </w:tc>
      </w:tr>
      <w:tr w:rsidR="000B35B3" w:rsidRPr="008C1A3A" w14:paraId="486B442C" w14:textId="77777777" w:rsidTr="007F00C0">
        <w:trPr>
          <w:trHeight w:val="527"/>
        </w:trPr>
        <w:tc>
          <w:tcPr>
            <w:tcW w:w="2518" w:type="dxa"/>
            <w:tcBorders>
              <w:right w:val="single" w:sz="4" w:space="0" w:color="auto"/>
            </w:tcBorders>
          </w:tcPr>
          <w:p w14:paraId="536215D9"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lastRenderedPageBreak/>
              <w:t>Април</w:t>
            </w:r>
          </w:p>
        </w:tc>
        <w:tc>
          <w:tcPr>
            <w:tcW w:w="6094" w:type="dxa"/>
            <w:tcBorders>
              <w:top w:val="single" w:sz="4" w:space="0" w:color="auto"/>
              <w:left w:val="single" w:sz="4" w:space="0" w:color="auto"/>
              <w:bottom w:val="single" w:sz="4" w:space="0" w:color="auto"/>
              <w:right w:val="single" w:sz="4" w:space="0" w:color="auto"/>
            </w:tcBorders>
          </w:tcPr>
          <w:p w14:paraId="74ED1B18" w14:textId="77777777" w:rsidR="000B35B3" w:rsidRPr="008C1A3A" w:rsidRDefault="000B35B3" w:rsidP="007F00C0">
            <w:pPr>
              <w:pStyle w:val="a5"/>
              <w:rPr>
                <w:rFonts w:ascii="Times New Roman" w:hAnsi="Times New Roman" w:cs="Times New Roman"/>
                <w:sz w:val="24"/>
                <w:szCs w:val="24"/>
                <w:lang w:val="ru-RU"/>
              </w:rPr>
            </w:pPr>
            <w:proofErr w:type="gramStart"/>
            <w:r w:rsidRPr="008C1A3A">
              <w:rPr>
                <w:rFonts w:ascii="Times New Roman" w:hAnsi="Times New Roman" w:cs="Times New Roman"/>
                <w:sz w:val="24"/>
                <w:szCs w:val="24"/>
                <w:lang w:val="ru-RU"/>
              </w:rPr>
              <w:t>Развлечение :</w:t>
            </w:r>
            <w:proofErr w:type="gramEnd"/>
            <w:r w:rsidRPr="008C1A3A">
              <w:rPr>
                <w:rFonts w:ascii="Times New Roman" w:hAnsi="Times New Roman" w:cs="Times New Roman"/>
                <w:sz w:val="24"/>
                <w:szCs w:val="24"/>
                <w:lang w:val="ru-RU"/>
              </w:rPr>
              <w:t xml:space="preserve"> « </w:t>
            </w:r>
            <w:proofErr w:type="spellStart"/>
            <w:r w:rsidRPr="008C1A3A">
              <w:rPr>
                <w:rFonts w:ascii="Times New Roman" w:hAnsi="Times New Roman" w:cs="Times New Roman"/>
                <w:sz w:val="24"/>
                <w:szCs w:val="24"/>
                <w:lang w:val="ru-RU"/>
              </w:rPr>
              <w:t>Великденски</w:t>
            </w:r>
            <w:proofErr w:type="spellEnd"/>
            <w:r w:rsidRPr="008C1A3A">
              <w:rPr>
                <w:rFonts w:ascii="Times New Roman" w:hAnsi="Times New Roman" w:cs="Times New Roman"/>
                <w:sz w:val="24"/>
                <w:szCs w:val="24"/>
                <w:lang w:val="ru-RU"/>
              </w:rPr>
              <w:t xml:space="preserve"> </w:t>
            </w:r>
            <w:proofErr w:type="spellStart"/>
            <w:r w:rsidRPr="008C1A3A">
              <w:rPr>
                <w:rFonts w:ascii="Times New Roman" w:hAnsi="Times New Roman" w:cs="Times New Roman"/>
                <w:sz w:val="24"/>
                <w:szCs w:val="24"/>
                <w:lang w:val="ru-RU"/>
              </w:rPr>
              <w:t>помагачи</w:t>
            </w:r>
            <w:proofErr w:type="spellEnd"/>
            <w:r w:rsidRPr="008C1A3A">
              <w:rPr>
                <w:rFonts w:ascii="Times New Roman" w:hAnsi="Times New Roman" w:cs="Times New Roman"/>
                <w:sz w:val="24"/>
                <w:szCs w:val="24"/>
                <w:lang w:val="ru-RU"/>
              </w:rPr>
              <w:t>»</w:t>
            </w:r>
          </w:p>
          <w:p w14:paraId="47354BD3" w14:textId="77777777" w:rsidR="000B35B3" w:rsidRPr="008C1A3A" w:rsidRDefault="000B35B3" w:rsidP="007F00C0">
            <w:pPr>
              <w:pStyle w:val="a5"/>
              <w:rPr>
                <w:rFonts w:ascii="Times New Roman" w:hAnsi="Times New Roman" w:cs="Times New Roman"/>
                <w:sz w:val="24"/>
                <w:szCs w:val="24"/>
                <w:lang w:val="ru-RU"/>
              </w:rPr>
            </w:pPr>
            <w:proofErr w:type="gramStart"/>
            <w:r w:rsidRPr="008C1A3A">
              <w:rPr>
                <w:rFonts w:ascii="Times New Roman" w:hAnsi="Times New Roman" w:cs="Times New Roman"/>
                <w:sz w:val="24"/>
                <w:szCs w:val="24"/>
                <w:lang w:val="ru-RU"/>
              </w:rPr>
              <w:t>Развлечение :</w:t>
            </w:r>
            <w:proofErr w:type="gramEnd"/>
            <w:r w:rsidRPr="008C1A3A">
              <w:rPr>
                <w:rFonts w:ascii="Times New Roman" w:hAnsi="Times New Roman" w:cs="Times New Roman"/>
                <w:sz w:val="24"/>
                <w:szCs w:val="24"/>
                <w:lang w:val="ru-RU"/>
              </w:rPr>
              <w:t xml:space="preserve"> « </w:t>
            </w:r>
            <w:proofErr w:type="spellStart"/>
            <w:r w:rsidRPr="008C1A3A">
              <w:rPr>
                <w:rFonts w:ascii="Times New Roman" w:hAnsi="Times New Roman" w:cs="Times New Roman"/>
                <w:sz w:val="24"/>
                <w:szCs w:val="24"/>
                <w:lang w:val="ru-RU"/>
              </w:rPr>
              <w:t>Лазарки</w:t>
            </w:r>
            <w:proofErr w:type="spellEnd"/>
            <w:r w:rsidRPr="008C1A3A">
              <w:rPr>
                <w:rFonts w:ascii="Times New Roman" w:hAnsi="Times New Roman" w:cs="Times New Roman"/>
                <w:sz w:val="24"/>
                <w:szCs w:val="24"/>
                <w:lang w:val="ru-RU"/>
              </w:rPr>
              <w:t xml:space="preserve"> </w:t>
            </w:r>
            <w:proofErr w:type="spellStart"/>
            <w:r w:rsidRPr="008C1A3A">
              <w:rPr>
                <w:rFonts w:ascii="Times New Roman" w:hAnsi="Times New Roman" w:cs="Times New Roman"/>
                <w:sz w:val="24"/>
                <w:szCs w:val="24"/>
                <w:lang w:val="ru-RU"/>
              </w:rPr>
              <w:t>пеят</w:t>
            </w:r>
            <w:proofErr w:type="spellEnd"/>
            <w:r w:rsidRPr="008C1A3A">
              <w:rPr>
                <w:rFonts w:ascii="Times New Roman" w:hAnsi="Times New Roman" w:cs="Times New Roman"/>
                <w:sz w:val="24"/>
                <w:szCs w:val="24"/>
                <w:lang w:val="ru-RU"/>
              </w:rPr>
              <w:t>»</w:t>
            </w:r>
          </w:p>
        </w:tc>
        <w:tc>
          <w:tcPr>
            <w:tcW w:w="3213" w:type="dxa"/>
            <w:tcBorders>
              <w:left w:val="single" w:sz="4" w:space="0" w:color="auto"/>
            </w:tcBorders>
          </w:tcPr>
          <w:p w14:paraId="62AAAAE7"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Учителите</w:t>
            </w:r>
          </w:p>
        </w:tc>
      </w:tr>
      <w:tr w:rsidR="000B35B3" w:rsidRPr="008C1A3A" w14:paraId="7A6D399A" w14:textId="77777777" w:rsidTr="007F00C0">
        <w:trPr>
          <w:trHeight w:val="819"/>
        </w:trPr>
        <w:tc>
          <w:tcPr>
            <w:tcW w:w="2518" w:type="dxa"/>
            <w:tcBorders>
              <w:right w:val="single" w:sz="4" w:space="0" w:color="auto"/>
            </w:tcBorders>
          </w:tcPr>
          <w:p w14:paraId="5623272C"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Май</w:t>
            </w:r>
          </w:p>
        </w:tc>
        <w:tc>
          <w:tcPr>
            <w:tcW w:w="6094" w:type="dxa"/>
            <w:tcBorders>
              <w:top w:val="single" w:sz="4" w:space="0" w:color="auto"/>
              <w:left w:val="single" w:sz="4" w:space="0" w:color="auto"/>
              <w:bottom w:val="single" w:sz="4" w:space="0" w:color="auto"/>
              <w:right w:val="single" w:sz="4" w:space="0" w:color="auto"/>
            </w:tcBorders>
          </w:tcPr>
          <w:p w14:paraId="1DA29F00" w14:textId="77777777" w:rsidR="000B35B3" w:rsidRPr="008C1A3A" w:rsidRDefault="000B35B3" w:rsidP="007F00C0">
            <w:pPr>
              <w:pStyle w:val="a5"/>
              <w:rPr>
                <w:rFonts w:ascii="Times New Roman" w:hAnsi="Times New Roman" w:cs="Times New Roman"/>
                <w:sz w:val="24"/>
                <w:szCs w:val="24"/>
                <w:lang w:val="ru-RU"/>
              </w:rPr>
            </w:pPr>
            <w:proofErr w:type="spellStart"/>
            <w:r w:rsidRPr="008C1A3A">
              <w:rPr>
                <w:rFonts w:ascii="Times New Roman" w:hAnsi="Times New Roman" w:cs="Times New Roman"/>
                <w:sz w:val="24"/>
                <w:szCs w:val="24"/>
                <w:lang w:val="ru-RU"/>
              </w:rPr>
              <w:t>Спортен</w:t>
            </w:r>
            <w:proofErr w:type="spellEnd"/>
            <w:r w:rsidRPr="008C1A3A">
              <w:rPr>
                <w:rFonts w:ascii="Times New Roman" w:hAnsi="Times New Roman" w:cs="Times New Roman"/>
                <w:sz w:val="24"/>
                <w:szCs w:val="24"/>
                <w:lang w:val="ru-RU"/>
              </w:rPr>
              <w:t xml:space="preserve"> </w:t>
            </w:r>
            <w:proofErr w:type="spellStart"/>
            <w:proofErr w:type="gramStart"/>
            <w:r w:rsidRPr="008C1A3A">
              <w:rPr>
                <w:rFonts w:ascii="Times New Roman" w:hAnsi="Times New Roman" w:cs="Times New Roman"/>
                <w:sz w:val="24"/>
                <w:szCs w:val="24"/>
                <w:lang w:val="ru-RU"/>
              </w:rPr>
              <w:t>празник</w:t>
            </w:r>
            <w:proofErr w:type="spellEnd"/>
            <w:r w:rsidRPr="008C1A3A">
              <w:rPr>
                <w:rFonts w:ascii="Times New Roman" w:hAnsi="Times New Roman" w:cs="Times New Roman"/>
                <w:sz w:val="24"/>
                <w:szCs w:val="24"/>
                <w:lang w:val="ru-RU"/>
              </w:rPr>
              <w:t xml:space="preserve"> :</w:t>
            </w:r>
            <w:proofErr w:type="gramEnd"/>
            <w:r w:rsidRPr="008C1A3A">
              <w:rPr>
                <w:rFonts w:ascii="Times New Roman" w:hAnsi="Times New Roman" w:cs="Times New Roman"/>
                <w:sz w:val="24"/>
                <w:szCs w:val="24"/>
                <w:lang w:val="ru-RU"/>
              </w:rPr>
              <w:t xml:space="preserve">« </w:t>
            </w:r>
            <w:r w:rsidRPr="008C1A3A">
              <w:rPr>
                <w:rFonts w:ascii="Times New Roman" w:hAnsi="Times New Roman" w:cs="Times New Roman"/>
                <w:sz w:val="24"/>
                <w:szCs w:val="24"/>
              </w:rPr>
              <w:t>Мама, татко и аз</w:t>
            </w:r>
            <w:r w:rsidRPr="008C1A3A">
              <w:rPr>
                <w:rFonts w:ascii="Times New Roman" w:hAnsi="Times New Roman" w:cs="Times New Roman"/>
                <w:sz w:val="24"/>
                <w:szCs w:val="24"/>
                <w:lang w:val="ru-RU"/>
              </w:rPr>
              <w:t>»</w:t>
            </w:r>
          </w:p>
          <w:p w14:paraId="02BA7894" w14:textId="77777777" w:rsidR="000B35B3" w:rsidRPr="008C1A3A" w:rsidRDefault="000B35B3" w:rsidP="007F00C0">
            <w:pPr>
              <w:pStyle w:val="a5"/>
              <w:rPr>
                <w:rFonts w:ascii="Times New Roman" w:hAnsi="Times New Roman" w:cs="Times New Roman"/>
                <w:sz w:val="24"/>
                <w:szCs w:val="24"/>
                <w:lang w:val="ru-RU"/>
              </w:rPr>
            </w:pPr>
            <w:r w:rsidRPr="008C1A3A">
              <w:rPr>
                <w:rFonts w:ascii="Times New Roman" w:hAnsi="Times New Roman" w:cs="Times New Roman"/>
                <w:sz w:val="24"/>
                <w:szCs w:val="24"/>
              </w:rPr>
              <w:t>Благотворителен концерт</w:t>
            </w:r>
            <w:r w:rsidRPr="008C1A3A">
              <w:rPr>
                <w:rFonts w:ascii="Times New Roman" w:hAnsi="Times New Roman" w:cs="Times New Roman"/>
                <w:sz w:val="24"/>
                <w:szCs w:val="24"/>
                <w:lang w:val="ru-RU"/>
              </w:rPr>
              <w:t>: «</w:t>
            </w:r>
            <w:r w:rsidR="008C1A3A">
              <w:rPr>
                <w:rFonts w:ascii="Times New Roman" w:hAnsi="Times New Roman" w:cs="Times New Roman"/>
                <w:sz w:val="24"/>
                <w:szCs w:val="24"/>
              </w:rPr>
              <w:t>Децата са цветята на земята</w:t>
            </w:r>
            <w:r w:rsidRPr="008C1A3A">
              <w:rPr>
                <w:rFonts w:ascii="Times New Roman" w:hAnsi="Times New Roman" w:cs="Times New Roman"/>
                <w:sz w:val="24"/>
                <w:szCs w:val="24"/>
                <w:lang w:val="ru-RU"/>
              </w:rPr>
              <w:t>»</w:t>
            </w:r>
          </w:p>
        </w:tc>
        <w:tc>
          <w:tcPr>
            <w:tcW w:w="3213" w:type="dxa"/>
            <w:tcBorders>
              <w:left w:val="single" w:sz="4" w:space="0" w:color="auto"/>
            </w:tcBorders>
          </w:tcPr>
          <w:p w14:paraId="46B0745F"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Учителите</w:t>
            </w:r>
          </w:p>
        </w:tc>
      </w:tr>
      <w:tr w:rsidR="000B35B3" w:rsidRPr="008C1A3A" w14:paraId="0EBD56A1" w14:textId="77777777" w:rsidTr="007F00C0">
        <w:trPr>
          <w:trHeight w:val="831"/>
        </w:trPr>
        <w:tc>
          <w:tcPr>
            <w:tcW w:w="2518" w:type="dxa"/>
            <w:tcBorders>
              <w:right w:val="single" w:sz="4" w:space="0" w:color="auto"/>
            </w:tcBorders>
          </w:tcPr>
          <w:p w14:paraId="4B47B8AA"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През годината</w:t>
            </w:r>
          </w:p>
        </w:tc>
        <w:tc>
          <w:tcPr>
            <w:tcW w:w="6094" w:type="dxa"/>
            <w:tcBorders>
              <w:top w:val="single" w:sz="4" w:space="0" w:color="auto"/>
              <w:left w:val="single" w:sz="4" w:space="0" w:color="auto"/>
              <w:bottom w:val="single" w:sz="4" w:space="0" w:color="auto"/>
              <w:right w:val="single" w:sz="4" w:space="0" w:color="auto"/>
            </w:tcBorders>
          </w:tcPr>
          <w:p w14:paraId="19842501" w14:textId="77777777" w:rsidR="000B35B3" w:rsidRPr="008C1A3A" w:rsidRDefault="000B35B3" w:rsidP="007F00C0">
            <w:pPr>
              <w:pStyle w:val="a5"/>
              <w:rPr>
                <w:rFonts w:ascii="Times New Roman" w:hAnsi="Times New Roman" w:cs="Times New Roman"/>
                <w:sz w:val="24"/>
                <w:szCs w:val="24"/>
                <w:lang w:val="ru-RU"/>
              </w:rPr>
            </w:pPr>
            <w:r w:rsidRPr="008C1A3A">
              <w:rPr>
                <w:rFonts w:ascii="Times New Roman" w:hAnsi="Times New Roman" w:cs="Times New Roman"/>
                <w:sz w:val="24"/>
                <w:szCs w:val="24"/>
              </w:rPr>
              <w:t>Благотворителни базари – есенен, който се реализира по време на празника на с. Петко Каравелово, коледен и великденски.</w:t>
            </w:r>
          </w:p>
        </w:tc>
        <w:tc>
          <w:tcPr>
            <w:tcW w:w="3213" w:type="dxa"/>
            <w:tcBorders>
              <w:left w:val="single" w:sz="4" w:space="0" w:color="auto"/>
            </w:tcBorders>
          </w:tcPr>
          <w:p w14:paraId="7D8C69A2"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Учителите</w:t>
            </w:r>
          </w:p>
        </w:tc>
      </w:tr>
      <w:tr w:rsidR="000B35B3" w:rsidRPr="008C1A3A" w14:paraId="41FC3DF7" w14:textId="77777777" w:rsidTr="007F00C0">
        <w:trPr>
          <w:trHeight w:val="404"/>
        </w:trPr>
        <w:tc>
          <w:tcPr>
            <w:tcW w:w="2518" w:type="dxa"/>
            <w:tcBorders>
              <w:right w:val="single" w:sz="4" w:space="0" w:color="auto"/>
            </w:tcBorders>
          </w:tcPr>
          <w:p w14:paraId="10B10BD3"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През годината</w:t>
            </w:r>
          </w:p>
        </w:tc>
        <w:tc>
          <w:tcPr>
            <w:tcW w:w="6094" w:type="dxa"/>
            <w:tcBorders>
              <w:top w:val="single" w:sz="4" w:space="0" w:color="auto"/>
              <w:left w:val="single" w:sz="4" w:space="0" w:color="auto"/>
              <w:bottom w:val="single" w:sz="4" w:space="0" w:color="auto"/>
              <w:right w:val="single" w:sz="4" w:space="0" w:color="auto"/>
            </w:tcBorders>
          </w:tcPr>
          <w:p w14:paraId="731F4D01" w14:textId="77777777" w:rsidR="000B35B3" w:rsidRPr="008C1A3A" w:rsidRDefault="000B35B3" w:rsidP="007F00C0">
            <w:pPr>
              <w:pStyle w:val="a5"/>
              <w:rPr>
                <w:rFonts w:ascii="Times New Roman" w:hAnsi="Times New Roman" w:cs="Times New Roman"/>
                <w:sz w:val="24"/>
                <w:szCs w:val="24"/>
                <w:lang w:val="ru-RU"/>
              </w:rPr>
            </w:pPr>
            <w:proofErr w:type="spellStart"/>
            <w:r w:rsidRPr="008C1A3A">
              <w:rPr>
                <w:rFonts w:ascii="Times New Roman" w:hAnsi="Times New Roman" w:cs="Times New Roman"/>
                <w:sz w:val="24"/>
                <w:szCs w:val="24"/>
                <w:lang w:val="ru-RU"/>
              </w:rPr>
              <w:t>Честване</w:t>
            </w:r>
            <w:proofErr w:type="spellEnd"/>
            <w:r w:rsidRPr="008C1A3A">
              <w:rPr>
                <w:rFonts w:ascii="Times New Roman" w:hAnsi="Times New Roman" w:cs="Times New Roman"/>
                <w:sz w:val="24"/>
                <w:szCs w:val="24"/>
                <w:lang w:val="ru-RU"/>
              </w:rPr>
              <w:t xml:space="preserve"> на </w:t>
            </w:r>
            <w:proofErr w:type="spellStart"/>
            <w:r w:rsidRPr="008C1A3A">
              <w:rPr>
                <w:rFonts w:ascii="Times New Roman" w:hAnsi="Times New Roman" w:cs="Times New Roman"/>
                <w:sz w:val="24"/>
                <w:szCs w:val="24"/>
                <w:lang w:val="ru-RU"/>
              </w:rPr>
              <w:t>рождени</w:t>
            </w:r>
            <w:proofErr w:type="spellEnd"/>
            <w:r w:rsidRPr="008C1A3A">
              <w:rPr>
                <w:rFonts w:ascii="Times New Roman" w:hAnsi="Times New Roman" w:cs="Times New Roman"/>
                <w:sz w:val="24"/>
                <w:szCs w:val="24"/>
                <w:lang w:val="ru-RU"/>
              </w:rPr>
              <w:t xml:space="preserve"> и имени дни на </w:t>
            </w:r>
            <w:proofErr w:type="spellStart"/>
            <w:r w:rsidRPr="008C1A3A">
              <w:rPr>
                <w:rFonts w:ascii="Times New Roman" w:hAnsi="Times New Roman" w:cs="Times New Roman"/>
                <w:sz w:val="24"/>
                <w:szCs w:val="24"/>
                <w:lang w:val="ru-RU"/>
              </w:rPr>
              <w:t>децата</w:t>
            </w:r>
            <w:proofErr w:type="spellEnd"/>
            <w:r w:rsidRPr="008C1A3A">
              <w:rPr>
                <w:rFonts w:ascii="Times New Roman" w:hAnsi="Times New Roman" w:cs="Times New Roman"/>
                <w:sz w:val="24"/>
                <w:szCs w:val="24"/>
                <w:lang w:val="ru-RU"/>
              </w:rPr>
              <w:t>.</w:t>
            </w:r>
          </w:p>
          <w:p w14:paraId="12DA17C7" w14:textId="77777777" w:rsidR="000B35B3" w:rsidRPr="008C1A3A" w:rsidRDefault="000B35B3" w:rsidP="007F00C0">
            <w:pPr>
              <w:pStyle w:val="a4"/>
              <w:ind w:left="0" w:firstLine="34"/>
              <w:jc w:val="both"/>
              <w:rPr>
                <w:rFonts w:ascii="Times New Roman" w:hAnsi="Times New Roman" w:cs="Times New Roman"/>
                <w:sz w:val="24"/>
                <w:szCs w:val="24"/>
              </w:rPr>
            </w:pPr>
          </w:p>
        </w:tc>
        <w:tc>
          <w:tcPr>
            <w:tcW w:w="3213" w:type="dxa"/>
            <w:tcBorders>
              <w:left w:val="single" w:sz="4" w:space="0" w:color="auto"/>
            </w:tcBorders>
          </w:tcPr>
          <w:p w14:paraId="53CEDCDF" w14:textId="77777777" w:rsidR="000B35B3" w:rsidRPr="008C1A3A" w:rsidRDefault="000B35B3" w:rsidP="007F00C0">
            <w:pPr>
              <w:pStyle w:val="a4"/>
              <w:ind w:left="0"/>
              <w:jc w:val="both"/>
              <w:rPr>
                <w:rFonts w:ascii="Times New Roman" w:hAnsi="Times New Roman" w:cs="Times New Roman"/>
                <w:sz w:val="24"/>
                <w:szCs w:val="24"/>
              </w:rPr>
            </w:pPr>
            <w:r w:rsidRPr="008C1A3A">
              <w:rPr>
                <w:rFonts w:ascii="Times New Roman" w:hAnsi="Times New Roman" w:cs="Times New Roman"/>
                <w:sz w:val="24"/>
                <w:szCs w:val="24"/>
              </w:rPr>
              <w:t>Учителите</w:t>
            </w:r>
          </w:p>
        </w:tc>
      </w:tr>
    </w:tbl>
    <w:p w14:paraId="04E1F63D" w14:textId="77777777" w:rsidR="000B35B3" w:rsidRPr="008C1A3A" w:rsidRDefault="000B35B3" w:rsidP="000B35B3">
      <w:pPr>
        <w:jc w:val="both"/>
        <w:rPr>
          <w:rFonts w:ascii="Times New Roman" w:hAnsi="Times New Roman" w:cs="Times New Roman"/>
          <w:sz w:val="24"/>
          <w:szCs w:val="24"/>
        </w:rPr>
      </w:pPr>
    </w:p>
    <w:p w14:paraId="6BB03CE7" w14:textId="77777777" w:rsidR="000B35B3" w:rsidRPr="003603CD" w:rsidRDefault="000B35B3" w:rsidP="000B35B3">
      <w:pPr>
        <w:ind w:left="360"/>
        <w:jc w:val="both"/>
        <w:rPr>
          <w:rFonts w:ascii="Times New Roman" w:hAnsi="Times New Roman" w:cs="Times New Roman"/>
          <w:b/>
          <w:sz w:val="24"/>
          <w:szCs w:val="24"/>
        </w:rPr>
      </w:pPr>
    </w:p>
    <w:p w14:paraId="631D5357" w14:textId="77777777" w:rsidR="000B35B3" w:rsidRPr="003603CD" w:rsidRDefault="000B35B3" w:rsidP="000B35B3">
      <w:pPr>
        <w:ind w:left="360"/>
        <w:jc w:val="both"/>
        <w:rPr>
          <w:rFonts w:ascii="Times New Roman" w:hAnsi="Times New Roman" w:cs="Times New Roman"/>
          <w:b/>
          <w:sz w:val="24"/>
          <w:szCs w:val="24"/>
        </w:rPr>
      </w:pPr>
    </w:p>
    <w:p w14:paraId="77132052" w14:textId="77777777" w:rsidR="000B35B3" w:rsidRPr="003603CD" w:rsidRDefault="000B35B3" w:rsidP="000B35B3">
      <w:pPr>
        <w:pStyle w:val="a4"/>
        <w:numPr>
          <w:ilvl w:val="0"/>
          <w:numId w:val="2"/>
        </w:numPr>
        <w:jc w:val="both"/>
        <w:rPr>
          <w:rFonts w:ascii="Times New Roman" w:hAnsi="Times New Roman" w:cs="Times New Roman"/>
          <w:b/>
          <w:sz w:val="24"/>
          <w:szCs w:val="24"/>
        </w:rPr>
      </w:pPr>
      <w:r w:rsidRPr="003603CD">
        <w:rPr>
          <w:rFonts w:ascii="Times New Roman" w:hAnsi="Times New Roman" w:cs="Times New Roman"/>
          <w:b/>
          <w:sz w:val="24"/>
          <w:szCs w:val="24"/>
        </w:rPr>
        <w:t>Тематични разпределения по групи:</w:t>
      </w:r>
    </w:p>
    <w:p w14:paraId="33CBE353"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sz w:val="24"/>
          <w:szCs w:val="24"/>
        </w:rPr>
      </w:pPr>
      <w:r w:rsidRPr="003603CD">
        <w:rPr>
          <w:rFonts w:ascii="Times New Roman" w:hAnsi="Times New Roman" w:cs="Times New Roman"/>
          <w:sz w:val="24"/>
          <w:szCs w:val="24"/>
        </w:rPr>
        <w:t>Този раздел е разработен в съответствие с разпоредбите на чл. 30 от Наредба № 5 от 03.06.2016г. за предучилищното образование. Тематичното разпределение отчита интересите на децата и спецификата на образователната среда и осигурява ритмичното и балансирано разпределение на съдържанието по образователните направления. Той включва темите за постигане на отделни компетентности като очаквани резултати от обучението, както и методите и формите за проследяване на постиженията на децата.</w:t>
      </w:r>
    </w:p>
    <w:p w14:paraId="2FDCB29B" w14:textId="77777777" w:rsidR="000B35B3" w:rsidRPr="003603CD" w:rsidRDefault="000B35B3" w:rsidP="000B35B3">
      <w:pPr>
        <w:autoSpaceDE w:val="0"/>
        <w:autoSpaceDN w:val="0"/>
        <w:adjustRightInd w:val="0"/>
        <w:spacing w:after="0" w:line="240" w:lineRule="auto"/>
        <w:ind w:left="360"/>
        <w:jc w:val="both"/>
        <w:rPr>
          <w:rFonts w:ascii="Times New Roman" w:hAnsi="Times New Roman" w:cs="Times New Roman"/>
          <w:b/>
          <w:sz w:val="24"/>
          <w:szCs w:val="24"/>
        </w:rPr>
      </w:pPr>
      <w:r w:rsidRPr="003603CD">
        <w:rPr>
          <w:rFonts w:ascii="Times New Roman" w:hAnsi="Times New Roman" w:cs="Times New Roman"/>
          <w:b/>
          <w:bCs/>
          <w:sz w:val="24"/>
          <w:szCs w:val="24"/>
        </w:rPr>
        <w:t xml:space="preserve">Тематичното разпределение </w:t>
      </w:r>
      <w:r w:rsidRPr="003603CD">
        <w:rPr>
          <w:rFonts w:ascii="Times New Roman" w:hAnsi="Times New Roman" w:cs="Times New Roman"/>
          <w:sz w:val="24"/>
          <w:szCs w:val="24"/>
        </w:rPr>
        <w:t>осигурява ритмично и балансирано разпределяне на съдържанието по всички образователни направления и включва теми за постигане на отделни компетентности като очаквани резултати от обучението, както и методите и формите за проследяване на постиженията на децата.</w:t>
      </w:r>
    </w:p>
    <w:p w14:paraId="40BCBAC7" w14:textId="77777777" w:rsidR="000B35B3" w:rsidRPr="003603CD" w:rsidRDefault="000B35B3" w:rsidP="000B35B3">
      <w:pPr>
        <w:pStyle w:val="a4"/>
        <w:ind w:left="1080"/>
        <w:jc w:val="both"/>
        <w:rPr>
          <w:rFonts w:ascii="Times New Roman" w:hAnsi="Times New Roman" w:cs="Times New Roman"/>
          <w:b/>
          <w:sz w:val="24"/>
          <w:szCs w:val="24"/>
        </w:rPr>
      </w:pPr>
    </w:p>
    <w:p w14:paraId="23562F4C" w14:textId="77777777" w:rsidR="000B35B3" w:rsidRPr="00E11D85" w:rsidRDefault="000B35B3" w:rsidP="000B35B3">
      <w:pPr>
        <w:pStyle w:val="a4"/>
        <w:numPr>
          <w:ilvl w:val="0"/>
          <w:numId w:val="3"/>
        </w:numPr>
        <w:ind w:left="1080"/>
        <w:jc w:val="both"/>
        <w:rPr>
          <w:rFonts w:ascii="Times New Roman" w:hAnsi="Times New Roman" w:cs="Times New Roman"/>
          <w:b/>
          <w:sz w:val="24"/>
          <w:szCs w:val="24"/>
        </w:rPr>
      </w:pPr>
      <w:r w:rsidRPr="00E11D85">
        <w:rPr>
          <w:rFonts w:ascii="Times New Roman" w:hAnsi="Times New Roman" w:cs="Times New Roman"/>
          <w:b/>
          <w:sz w:val="24"/>
          <w:szCs w:val="24"/>
        </w:rPr>
        <w:t>Тематично раз</w:t>
      </w:r>
      <w:r w:rsidR="008C1A3A" w:rsidRPr="00E11D85">
        <w:rPr>
          <w:rFonts w:ascii="Times New Roman" w:hAnsi="Times New Roman" w:cs="Times New Roman"/>
          <w:b/>
          <w:sz w:val="24"/>
          <w:szCs w:val="24"/>
        </w:rPr>
        <w:t>пределение на</w:t>
      </w:r>
      <w:r w:rsidRPr="00E11D85">
        <w:rPr>
          <w:rFonts w:ascii="Times New Roman" w:hAnsi="Times New Roman" w:cs="Times New Roman"/>
          <w:b/>
          <w:sz w:val="24"/>
          <w:szCs w:val="24"/>
        </w:rPr>
        <w:t xml:space="preserve"> група </w:t>
      </w:r>
      <w:r w:rsidR="008C1A3A" w:rsidRPr="00E11D85">
        <w:rPr>
          <w:rFonts w:ascii="Times New Roman" w:hAnsi="Times New Roman" w:cs="Times New Roman"/>
          <w:b/>
          <w:sz w:val="24"/>
          <w:szCs w:val="24"/>
        </w:rPr>
        <w:t xml:space="preserve">„ Палавите лъвчета“ в ДГ с. Петко Каравелово  </w:t>
      </w:r>
      <w:r w:rsidRPr="00E11D85">
        <w:rPr>
          <w:rFonts w:ascii="Times New Roman" w:hAnsi="Times New Roman" w:cs="Times New Roman"/>
          <w:b/>
          <w:i/>
          <w:sz w:val="24"/>
          <w:szCs w:val="24"/>
        </w:rPr>
        <w:t>/ Приложение №1 /</w:t>
      </w:r>
    </w:p>
    <w:p w14:paraId="3C6149A1" w14:textId="77777777" w:rsidR="000B35B3" w:rsidRPr="00E11D85" w:rsidRDefault="008C1A3A" w:rsidP="000B35B3">
      <w:pPr>
        <w:pStyle w:val="a4"/>
        <w:numPr>
          <w:ilvl w:val="0"/>
          <w:numId w:val="3"/>
        </w:numPr>
        <w:ind w:left="1080"/>
        <w:jc w:val="both"/>
        <w:rPr>
          <w:rFonts w:ascii="Times New Roman" w:hAnsi="Times New Roman" w:cs="Times New Roman"/>
          <w:b/>
          <w:sz w:val="24"/>
          <w:szCs w:val="24"/>
        </w:rPr>
      </w:pPr>
      <w:r w:rsidRPr="00E11D85">
        <w:rPr>
          <w:rFonts w:ascii="Times New Roman" w:hAnsi="Times New Roman" w:cs="Times New Roman"/>
          <w:b/>
          <w:sz w:val="24"/>
          <w:szCs w:val="24"/>
        </w:rPr>
        <w:t>Тематично разпределение на група</w:t>
      </w:r>
      <w:r w:rsidR="000B35B3" w:rsidRPr="00E11D85">
        <w:rPr>
          <w:rFonts w:ascii="Times New Roman" w:hAnsi="Times New Roman" w:cs="Times New Roman"/>
          <w:b/>
          <w:sz w:val="24"/>
          <w:szCs w:val="24"/>
        </w:rPr>
        <w:t xml:space="preserve"> </w:t>
      </w:r>
      <w:r w:rsidR="00E11D85" w:rsidRPr="00E11D85">
        <w:rPr>
          <w:rFonts w:ascii="Times New Roman" w:hAnsi="Times New Roman" w:cs="Times New Roman"/>
          <w:b/>
          <w:sz w:val="24"/>
          <w:szCs w:val="24"/>
        </w:rPr>
        <w:t xml:space="preserve">„ Щурчета“ </w:t>
      </w:r>
      <w:r w:rsidR="000B35B3" w:rsidRPr="00E11D85">
        <w:rPr>
          <w:rFonts w:ascii="Times New Roman" w:hAnsi="Times New Roman" w:cs="Times New Roman"/>
          <w:b/>
          <w:sz w:val="24"/>
          <w:szCs w:val="24"/>
        </w:rPr>
        <w:t xml:space="preserve">в ДГ с. Петко Каравелово  </w:t>
      </w:r>
      <w:r w:rsidR="000B35B3" w:rsidRPr="00E11D85">
        <w:rPr>
          <w:rFonts w:ascii="Times New Roman" w:hAnsi="Times New Roman" w:cs="Times New Roman"/>
          <w:b/>
          <w:i/>
          <w:sz w:val="24"/>
          <w:szCs w:val="24"/>
        </w:rPr>
        <w:t>/ Приложение №2 /</w:t>
      </w:r>
    </w:p>
    <w:p w14:paraId="7B528937" w14:textId="5A092D82" w:rsidR="000B35B3" w:rsidRPr="008A2A29" w:rsidRDefault="000B35B3" w:rsidP="000B35B3">
      <w:pPr>
        <w:pStyle w:val="a4"/>
        <w:numPr>
          <w:ilvl w:val="0"/>
          <w:numId w:val="3"/>
        </w:numPr>
        <w:ind w:left="1080"/>
        <w:jc w:val="both"/>
        <w:rPr>
          <w:rFonts w:ascii="Times New Roman" w:hAnsi="Times New Roman" w:cs="Times New Roman"/>
          <w:b/>
          <w:sz w:val="24"/>
          <w:szCs w:val="24"/>
        </w:rPr>
      </w:pPr>
      <w:r w:rsidRPr="00E11D85">
        <w:rPr>
          <w:rFonts w:ascii="Times New Roman" w:hAnsi="Times New Roman" w:cs="Times New Roman"/>
          <w:b/>
          <w:sz w:val="24"/>
          <w:szCs w:val="24"/>
        </w:rPr>
        <w:t>Тема</w:t>
      </w:r>
      <w:r w:rsidR="008C1A3A" w:rsidRPr="00E11D85">
        <w:rPr>
          <w:rFonts w:ascii="Times New Roman" w:hAnsi="Times New Roman" w:cs="Times New Roman"/>
          <w:b/>
          <w:sz w:val="24"/>
          <w:szCs w:val="24"/>
        </w:rPr>
        <w:t>тично р</w:t>
      </w:r>
      <w:r w:rsidR="00E11D85" w:rsidRPr="00E11D85">
        <w:rPr>
          <w:rFonts w:ascii="Times New Roman" w:hAnsi="Times New Roman" w:cs="Times New Roman"/>
          <w:b/>
          <w:sz w:val="24"/>
          <w:szCs w:val="24"/>
        </w:rPr>
        <w:t xml:space="preserve">азпределение на група „ Мечо Пух“ </w:t>
      </w:r>
      <w:r w:rsidR="008C1A3A" w:rsidRPr="00E11D85">
        <w:rPr>
          <w:rFonts w:ascii="Times New Roman" w:hAnsi="Times New Roman" w:cs="Times New Roman"/>
          <w:b/>
          <w:sz w:val="24"/>
          <w:szCs w:val="24"/>
        </w:rPr>
        <w:t>в ДГ с. Куцина</w:t>
      </w:r>
      <w:r w:rsidRPr="00E11D85">
        <w:rPr>
          <w:rFonts w:ascii="Times New Roman" w:hAnsi="Times New Roman" w:cs="Times New Roman"/>
          <w:b/>
          <w:sz w:val="24"/>
          <w:szCs w:val="24"/>
        </w:rPr>
        <w:t xml:space="preserve">  </w:t>
      </w:r>
      <w:r w:rsidRPr="00E11D85">
        <w:rPr>
          <w:rFonts w:ascii="Times New Roman" w:hAnsi="Times New Roman" w:cs="Times New Roman"/>
          <w:b/>
          <w:i/>
          <w:sz w:val="24"/>
          <w:szCs w:val="24"/>
        </w:rPr>
        <w:t>/ Приложение №3 /</w:t>
      </w:r>
    </w:p>
    <w:p w14:paraId="2D23BB7B" w14:textId="0A5A9D73" w:rsidR="008A2A29" w:rsidRDefault="008A2A29" w:rsidP="008A2A29">
      <w:pPr>
        <w:jc w:val="both"/>
        <w:rPr>
          <w:rFonts w:ascii="Times New Roman" w:hAnsi="Times New Roman" w:cs="Times New Roman"/>
          <w:b/>
          <w:sz w:val="24"/>
          <w:szCs w:val="24"/>
        </w:rPr>
      </w:pPr>
    </w:p>
    <w:p w14:paraId="5156ED3D" w14:textId="77777777" w:rsidR="008A2A29" w:rsidRPr="008A2A29" w:rsidRDefault="008A2A29" w:rsidP="008A2A29">
      <w:pPr>
        <w:jc w:val="both"/>
        <w:rPr>
          <w:rFonts w:ascii="Times New Roman" w:hAnsi="Times New Roman" w:cs="Times New Roman"/>
          <w:b/>
          <w:sz w:val="24"/>
          <w:szCs w:val="24"/>
        </w:rPr>
      </w:pPr>
    </w:p>
    <w:p w14:paraId="2866FA1E" w14:textId="77777777" w:rsidR="000B35B3" w:rsidRDefault="000B35B3" w:rsidP="000B35B3">
      <w:pPr>
        <w:autoSpaceDE w:val="0"/>
        <w:autoSpaceDN w:val="0"/>
        <w:adjustRightInd w:val="0"/>
        <w:spacing w:after="0" w:line="240" w:lineRule="auto"/>
        <w:jc w:val="both"/>
        <w:rPr>
          <w:rFonts w:ascii="Times New Roman" w:hAnsi="Times New Roman" w:cs="Times New Roman"/>
          <w:b/>
          <w:bCs/>
          <w:sz w:val="24"/>
          <w:szCs w:val="24"/>
        </w:rPr>
      </w:pPr>
      <w:r w:rsidRPr="003603CD">
        <w:rPr>
          <w:rFonts w:ascii="Times New Roman" w:hAnsi="Times New Roman" w:cs="Times New Roman"/>
          <w:b/>
          <w:bCs/>
          <w:sz w:val="24"/>
          <w:szCs w:val="24"/>
        </w:rPr>
        <w:lastRenderedPageBreak/>
        <w:t>МЕХАНИЗЪМ НА ВЗАИМОДЕЙСТВИЕ МЕЖДУ УЧАСТНИЦИТЕ В ПРЕДУЧИЛИЩНОТО ОБРАЗОВАНИЕ</w:t>
      </w:r>
    </w:p>
    <w:p w14:paraId="1196238C"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b/>
          <w:bCs/>
          <w:sz w:val="24"/>
          <w:szCs w:val="24"/>
        </w:rPr>
      </w:pPr>
    </w:p>
    <w:p w14:paraId="47DE72BF" w14:textId="77777777" w:rsidR="000B35B3" w:rsidRPr="003603CD" w:rsidRDefault="000B35B3" w:rsidP="00E54023">
      <w:pPr>
        <w:autoSpaceDE w:val="0"/>
        <w:autoSpaceDN w:val="0"/>
        <w:adjustRightInd w:val="0"/>
        <w:spacing w:after="0" w:line="240" w:lineRule="auto"/>
        <w:ind w:firstLine="708"/>
        <w:jc w:val="both"/>
        <w:rPr>
          <w:rFonts w:ascii="Times New Roman" w:hAnsi="Times New Roman" w:cs="Times New Roman"/>
          <w:sz w:val="24"/>
          <w:szCs w:val="24"/>
        </w:rPr>
      </w:pPr>
      <w:r w:rsidRPr="003603CD">
        <w:rPr>
          <w:rFonts w:ascii="Times New Roman" w:hAnsi="Times New Roman" w:cs="Times New Roman"/>
          <w:sz w:val="24"/>
          <w:szCs w:val="24"/>
        </w:rPr>
        <w:t>Съгласно чл. 2, ал. 2 от Закона за предучилищното и училищното образование участниците в образователния процес са децата, учителите, директорът и другите педагогически специалисти, както и родителите.</w:t>
      </w:r>
    </w:p>
    <w:p w14:paraId="3BE4EEC4"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Сътрудничеството и взаимодействието между учителите, директорите и другите педагогически специалисти и родителите създават условия за постигане на целите на предучилищното образование, както и за формиране на положително отношение към детската градина и мотивация за учене.</w:t>
      </w:r>
    </w:p>
    <w:p w14:paraId="58A8A5D3"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Сътрудничеството и взаимодействието между родителите и детската градина, се осъществяват при условия и по ред, определени с Правилника за дейността на детската градина, чрез:</w:t>
      </w:r>
    </w:p>
    <w:p w14:paraId="58EE7A93"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1. индивидуални срещи в удобно за двете страни време;</w:t>
      </w:r>
    </w:p>
    <w:p w14:paraId="4FE13AF5"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2. родителски срещи;</w:t>
      </w:r>
    </w:p>
    <w:p w14:paraId="0E9FB5E1"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3. присъствие и участие на родителите в процеса на предучилищното образование;</w:t>
      </w:r>
    </w:p>
    <w:p w14:paraId="2011294B"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4. други форми за комуникация.</w:t>
      </w:r>
    </w:p>
    <w:p w14:paraId="4D69F0B2" w14:textId="0DADA523"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Формите на сътрудничество се определят съвместно от директорите,</w:t>
      </w:r>
      <w:r w:rsidR="00A81EB5">
        <w:rPr>
          <w:rFonts w:ascii="Times New Roman" w:hAnsi="Times New Roman" w:cs="Times New Roman"/>
          <w:sz w:val="24"/>
          <w:szCs w:val="24"/>
        </w:rPr>
        <w:t xml:space="preserve"> </w:t>
      </w:r>
      <w:r w:rsidRPr="003603CD">
        <w:rPr>
          <w:rFonts w:ascii="Times New Roman" w:hAnsi="Times New Roman" w:cs="Times New Roman"/>
          <w:sz w:val="24"/>
          <w:szCs w:val="24"/>
        </w:rPr>
        <w:t>учителите, другите педагогически специалисти и родителите.</w:t>
      </w:r>
    </w:p>
    <w:p w14:paraId="7443BD52"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p>
    <w:p w14:paraId="65C2D8C4" w14:textId="77777777" w:rsidR="000B35B3" w:rsidRPr="003603CD" w:rsidRDefault="000B35B3" w:rsidP="00E54023">
      <w:pPr>
        <w:autoSpaceDE w:val="0"/>
        <w:autoSpaceDN w:val="0"/>
        <w:adjustRightInd w:val="0"/>
        <w:spacing w:after="0" w:line="240" w:lineRule="auto"/>
        <w:ind w:firstLine="708"/>
        <w:jc w:val="both"/>
        <w:rPr>
          <w:rFonts w:ascii="Times New Roman" w:hAnsi="Times New Roman" w:cs="Times New Roman"/>
          <w:sz w:val="24"/>
          <w:szCs w:val="24"/>
        </w:rPr>
      </w:pPr>
      <w:r w:rsidRPr="003603CD">
        <w:rPr>
          <w:rFonts w:ascii="Times New Roman" w:hAnsi="Times New Roman" w:cs="Times New Roman"/>
          <w:sz w:val="24"/>
          <w:szCs w:val="24"/>
        </w:rPr>
        <w:t>Според чл. 2 на ЗПУО системата на предучилищното образование включва участниците в образователния процес и институциите, както и отношенията и връзките между тях за постигане целите на образованието. Участниците в образователния процес са децата, учителите, директорите и другите педагогически специалисти, както и родителите. Участниците в образователния процес и институциите си партнират с общините и с други заинтересовани страни.</w:t>
      </w:r>
    </w:p>
    <w:p w14:paraId="7F02B948"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Целенасочената съвместна дейност между детската градина и семейството осигурява единен подход в разкриването на обкръжаващия детето свят и постоянна взаимна информация за цялостното развитие на детето, за неговите интереси, потребности и поведение.</w:t>
      </w:r>
    </w:p>
    <w:p w14:paraId="268AF672"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Това предполага съвместни координирани действия на двете институции , за да остане детската градина естествена среда, обуславяща развитието на духовните потребности и интереси на детето. Необходимо е утвърждаване тенденция за тясно сътрудничество между семейството и детската градина. Отношенията между родители и учители да се изграждат на основата на разбирателство, единомислие и непрекъснато общуване и взаимодействие в името на детето.</w:t>
      </w:r>
    </w:p>
    <w:p w14:paraId="3C1D2D7C"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Сътрудничеството на детската градина със семейството и социалните партньори като единен работещ екип е в основата на иновационните търсения на ДГ за споделяне отговорността при обучението и възпитанието на децата в предучилищна възраст.</w:t>
      </w:r>
    </w:p>
    <w:p w14:paraId="4666BF1F"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Има много начини за общуване със семейството и за осигуряване на неговото по- активно участие във възпитанието на детето. Съществуват разнообразни форми, средства, подходи, стратегии, които отговарят на потребностите на различните семейства Формите на педагогическо взаимодействие с родителите на децата са многообразни, ежедневни и периодични:</w:t>
      </w:r>
    </w:p>
    <w:p w14:paraId="6EBED044"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i/>
          <w:iCs/>
          <w:sz w:val="24"/>
          <w:szCs w:val="24"/>
        </w:rPr>
        <w:t>Времето</w:t>
      </w:r>
      <w:r w:rsidRPr="003603CD">
        <w:rPr>
          <w:rFonts w:ascii="Times New Roman" w:hAnsi="Times New Roman" w:cs="Times New Roman"/>
          <w:sz w:val="24"/>
          <w:szCs w:val="24"/>
        </w:rPr>
        <w:t>, когато родителите водят или вземат детето от градината.</w:t>
      </w:r>
    </w:p>
    <w:p w14:paraId="2948AFE6"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i/>
          <w:iCs/>
          <w:sz w:val="24"/>
          <w:szCs w:val="24"/>
        </w:rPr>
        <w:t>Съобщения и бележки</w:t>
      </w:r>
      <w:r w:rsidRPr="003603CD">
        <w:rPr>
          <w:rFonts w:ascii="Times New Roman" w:hAnsi="Times New Roman" w:cs="Times New Roman"/>
          <w:sz w:val="24"/>
          <w:szCs w:val="24"/>
        </w:rPr>
        <w:t>– размяната на съобщения е резултатно средство за осигурявани на непрекъснато общуване.</w:t>
      </w:r>
    </w:p>
    <w:p w14:paraId="6490D34F"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i/>
          <w:iCs/>
          <w:sz w:val="24"/>
          <w:szCs w:val="24"/>
        </w:rPr>
        <w:lastRenderedPageBreak/>
        <w:t xml:space="preserve">Таблата за съобщения </w:t>
      </w:r>
      <w:r w:rsidRPr="003603CD">
        <w:rPr>
          <w:rFonts w:ascii="Times New Roman" w:hAnsi="Times New Roman" w:cs="Times New Roman"/>
          <w:sz w:val="24"/>
          <w:szCs w:val="24"/>
        </w:rPr>
        <w:t>са друг начин за размяна на информация.</w:t>
      </w:r>
    </w:p>
    <w:p w14:paraId="230765DA"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i/>
          <w:iCs/>
          <w:sz w:val="24"/>
          <w:szCs w:val="24"/>
        </w:rPr>
        <w:t xml:space="preserve">Консултации </w:t>
      </w:r>
      <w:r w:rsidRPr="003603CD">
        <w:rPr>
          <w:rFonts w:ascii="Times New Roman" w:hAnsi="Times New Roman" w:cs="Times New Roman"/>
          <w:sz w:val="24"/>
          <w:szCs w:val="24"/>
        </w:rPr>
        <w:t>– те са с продължителност 30–40 мин., в удобно за родителите време.</w:t>
      </w:r>
    </w:p>
    <w:p w14:paraId="6DDB221A"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i/>
          <w:iCs/>
          <w:sz w:val="24"/>
          <w:szCs w:val="24"/>
        </w:rPr>
        <w:t xml:space="preserve">Родителските срещи </w:t>
      </w:r>
      <w:r w:rsidRPr="003603CD">
        <w:rPr>
          <w:rFonts w:ascii="Times New Roman" w:hAnsi="Times New Roman" w:cs="Times New Roman"/>
          <w:sz w:val="24"/>
          <w:szCs w:val="24"/>
        </w:rPr>
        <w:t>са утвърдена форма за общуването.</w:t>
      </w:r>
    </w:p>
    <w:p w14:paraId="0AB82B58"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i/>
          <w:iCs/>
          <w:sz w:val="24"/>
          <w:szCs w:val="24"/>
        </w:rPr>
        <w:t xml:space="preserve">Открити моменти от живота на детето в детската градина – </w:t>
      </w:r>
      <w:r w:rsidRPr="003603CD">
        <w:rPr>
          <w:rFonts w:ascii="Times New Roman" w:hAnsi="Times New Roman" w:cs="Times New Roman"/>
          <w:sz w:val="24"/>
          <w:szCs w:val="24"/>
        </w:rPr>
        <w:t>учебни ситуации, празници и развлечения, „отворени врати” за родителите във всеки удобен за тях момент от режима.</w:t>
      </w:r>
    </w:p>
    <w:p w14:paraId="56639806"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Индивидуализирането и оптимизирането на педагогическото взаимодействие е невъзможно без информация за:</w:t>
      </w:r>
    </w:p>
    <w:p w14:paraId="45CBFBD7"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 структурата и съдържанието на семейните отношения и статуса на детето в</w:t>
      </w:r>
    </w:p>
    <w:p w14:paraId="3D8942E5"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семейството;</w:t>
      </w:r>
    </w:p>
    <w:p w14:paraId="55D81239"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 семейната атмосфера и емоционалното благополучие на детето у дома;</w:t>
      </w:r>
    </w:p>
    <w:p w14:paraId="5D3FF60A"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 особеностите на семейната култура, етническата принадлежност и професионалната реализация на родителите;</w:t>
      </w:r>
    </w:p>
    <w:p w14:paraId="79CEB598"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 доминиращия тип на възпитание в семейството;</w:t>
      </w:r>
    </w:p>
    <w:p w14:paraId="0A1991DE"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 нивото на знания и умения, проявени интереси и способности на детето до</w:t>
      </w:r>
    </w:p>
    <w:p w14:paraId="11FD98B0"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постъпването му в детската градина;</w:t>
      </w:r>
    </w:p>
    <w:p w14:paraId="48D763C4"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 xml:space="preserve">– </w:t>
      </w:r>
      <w:proofErr w:type="spellStart"/>
      <w:r w:rsidRPr="003603CD">
        <w:rPr>
          <w:rFonts w:ascii="Times New Roman" w:hAnsi="Times New Roman" w:cs="Times New Roman"/>
          <w:sz w:val="24"/>
          <w:szCs w:val="24"/>
        </w:rPr>
        <w:t>здравословнoто</w:t>
      </w:r>
      <w:proofErr w:type="spellEnd"/>
      <w:r w:rsidRPr="003603CD">
        <w:rPr>
          <w:rFonts w:ascii="Times New Roman" w:hAnsi="Times New Roman" w:cs="Times New Roman"/>
          <w:sz w:val="24"/>
          <w:szCs w:val="24"/>
        </w:rPr>
        <w:t xml:space="preserve"> състояние на детето;</w:t>
      </w:r>
    </w:p>
    <w:p w14:paraId="0A1B2927"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 предпочитаните и непредпочитани храни...</w:t>
      </w:r>
    </w:p>
    <w:p w14:paraId="4F067391"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Всичко това налага необходимостта от търсене на нови начини за постоянни и ефективни контакти с близките на детето(важно е да се отбележи, че понятието семейство трябва да се разглежда по-широко от традиционното майка – баща – дете).</w:t>
      </w:r>
    </w:p>
    <w:p w14:paraId="458C5692" w14:textId="59A4E4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Най-добрият начин за оказване подкрепа на детето и родителите му е разбирането за неповторимата ситуация в семейството и непрекъснатото сътрудничество с него. При наличие на ефективно взаимодействие възрастните – родители и педагози – взаимно и ползотворно се влияят и допълват в изпълнение на своите социални роли и функции,</w:t>
      </w:r>
      <w:r w:rsidR="00A81EB5">
        <w:rPr>
          <w:rFonts w:ascii="Times New Roman" w:hAnsi="Times New Roman" w:cs="Times New Roman"/>
          <w:sz w:val="24"/>
          <w:szCs w:val="24"/>
        </w:rPr>
        <w:t xml:space="preserve"> </w:t>
      </w:r>
      <w:r w:rsidRPr="003603CD">
        <w:rPr>
          <w:rFonts w:ascii="Times New Roman" w:hAnsi="Times New Roman" w:cs="Times New Roman"/>
          <w:sz w:val="24"/>
          <w:szCs w:val="24"/>
        </w:rPr>
        <w:t>което носи много положителни моменти.</w:t>
      </w:r>
    </w:p>
    <w:p w14:paraId="33E1F129"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Непрекъснатото сътрудничество и взаимният обмен на информация с родителите са възможни, ако педагогът умее:</w:t>
      </w:r>
    </w:p>
    <w:p w14:paraId="7DED8EBA"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 ефективно да говори;</w:t>
      </w:r>
    </w:p>
    <w:p w14:paraId="1D8977CC"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 ефективно да слуша;</w:t>
      </w:r>
    </w:p>
    <w:p w14:paraId="3DC59B43"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 да бъде позитивен.</w:t>
      </w:r>
    </w:p>
    <w:p w14:paraId="60E21E1F"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А това означава високо ниво на комуникативни умения, гъвкаво използване на разнообразни способи за общуване, отчитане на чувствата, преживяванията и очакванията, изразени (или замаскирани) в поведението на родителите.</w:t>
      </w:r>
    </w:p>
    <w:p w14:paraId="5DAA81B9"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За постигането на тази цел е важно:</w:t>
      </w:r>
    </w:p>
    <w:p w14:paraId="713F76B6"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 да се проучат различни модели на семейни отношения и тяхното влияние</w:t>
      </w:r>
    </w:p>
    <w:p w14:paraId="2ABA2286"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върху поведението на децата (чрез наблюдения на игри, анализ на детски рисунки и разкази, беседи и анкети с деца, родители, учители...);</w:t>
      </w:r>
    </w:p>
    <w:p w14:paraId="41CB32A4"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 да се изпробва и оцени ефективността на различни модели за общуване с деца и родители, с оглед на доминиращия емоционален тон (доброжелателност и уважение, разбиране и съпричастност, лична ангажираност в обръщенията, изискванията, оценките...);</w:t>
      </w:r>
    </w:p>
    <w:p w14:paraId="2B628DC1"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lastRenderedPageBreak/>
        <w:t>– да се обмислят и приложат конкретни подходи за неформални контакти с определена цел (събиране на първоначална информация за ново дете, обсъждане на възникнал инцидент, стимулиране интереса на родителите към различни детски дейности и т.н.).</w:t>
      </w:r>
    </w:p>
    <w:p w14:paraId="7EE4E639"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Начини за участие на родителите:</w:t>
      </w:r>
    </w:p>
    <w:p w14:paraId="2E6112FE"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Участието на родителите може да бъде от съществено значение в няколко различни насоки, които се преплитат и допълват</w:t>
      </w:r>
    </w:p>
    <w:p w14:paraId="5D225E88" w14:textId="58E01161"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Програми, занимания, игри, в които родителите участват заедно с децата си;</w:t>
      </w:r>
    </w:p>
    <w:p w14:paraId="0A917375" w14:textId="2707AE6D"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Насърчаване на родителите да се включват в домашните занимания и проектите на децата си</w:t>
      </w:r>
    </w:p>
    <w:p w14:paraId="09070023" w14:textId="6CBB4C8F"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Участие на родителите в ДГ като помощник-учители или организатори на различни дейности, клубове по интереси, образователни екскурзии</w:t>
      </w:r>
    </w:p>
    <w:p w14:paraId="6C9CEDC4" w14:textId="6874F64B"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Консултиране с мнението на родителите, активно участие на родителите във вземането на решения, засягащи образователния процес</w:t>
      </w:r>
    </w:p>
    <w:p w14:paraId="5B5A7B1A" w14:textId="6A198E42"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Курсове за обучение на родители, програми за учене през целия живот</w:t>
      </w:r>
    </w:p>
    <w:p w14:paraId="39317ADF" w14:textId="71737335" w:rsidR="000B35B3"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Особено полезни се оказват проектите, в които родителите и децата заедно работят за облагородяване на околната среда, двора, подготовката на празници в ДГ, или пък вземат участие в доброволни инициативи в помощ на уязвими групи.</w:t>
      </w:r>
    </w:p>
    <w:p w14:paraId="3A43A277"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p>
    <w:p w14:paraId="4FBC86D2"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p>
    <w:p w14:paraId="0E8D0D18" w14:textId="77777777" w:rsidR="000B35B3" w:rsidRDefault="000B35B3" w:rsidP="000B35B3">
      <w:pPr>
        <w:autoSpaceDE w:val="0"/>
        <w:autoSpaceDN w:val="0"/>
        <w:adjustRightInd w:val="0"/>
        <w:spacing w:after="0" w:line="240" w:lineRule="auto"/>
        <w:jc w:val="both"/>
        <w:rPr>
          <w:rFonts w:ascii="Times New Roman" w:hAnsi="Times New Roman" w:cs="Times New Roman"/>
          <w:b/>
          <w:bCs/>
          <w:sz w:val="24"/>
          <w:szCs w:val="24"/>
        </w:rPr>
      </w:pPr>
    </w:p>
    <w:p w14:paraId="543C0D49" w14:textId="77777777" w:rsidR="000B35B3" w:rsidRDefault="000B35B3" w:rsidP="000B35B3">
      <w:pPr>
        <w:autoSpaceDE w:val="0"/>
        <w:autoSpaceDN w:val="0"/>
        <w:adjustRightInd w:val="0"/>
        <w:spacing w:after="0" w:line="240" w:lineRule="auto"/>
        <w:jc w:val="both"/>
        <w:rPr>
          <w:rFonts w:ascii="Times New Roman" w:hAnsi="Times New Roman" w:cs="Times New Roman"/>
          <w:b/>
          <w:bCs/>
          <w:sz w:val="24"/>
          <w:szCs w:val="24"/>
        </w:rPr>
      </w:pPr>
    </w:p>
    <w:p w14:paraId="1ED692DF"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b/>
          <w:bCs/>
          <w:sz w:val="24"/>
          <w:szCs w:val="24"/>
        </w:rPr>
      </w:pPr>
      <w:r w:rsidRPr="003603CD">
        <w:rPr>
          <w:rFonts w:ascii="Times New Roman" w:hAnsi="Times New Roman" w:cs="Times New Roman"/>
          <w:b/>
          <w:bCs/>
          <w:sz w:val="24"/>
          <w:szCs w:val="24"/>
        </w:rPr>
        <w:t>ОБЩЕСТВЕН СЪВЕТ</w:t>
      </w:r>
    </w:p>
    <w:p w14:paraId="28CD3753"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Обществения съвет към детската градина се създава по силата на чл. 264 на ЗПУО с цел създаване на условия за активни и демократично функциониращи общности.</w:t>
      </w:r>
    </w:p>
    <w:p w14:paraId="63D03B79"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Общественият съвет е орган за подпомагане на развитието на детската градина и за граждански контрол на управлението им. Състои се от нечетен брой членове и включва един представител на финансиращия орган и най-малко трима представители на родителите на деца от съответната институция. Представителите на родителите се излъчват от събрание на родителите, свикано от директора на детската градина. На събранието се определя броят на представителите на родителите и се избират и резервни членове на обществения съвет. Председателят на обществения съвет се избира</w:t>
      </w:r>
    </w:p>
    <w:p w14:paraId="4686865F"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 xml:space="preserve">от членовете му. Членовете на обществения съвет се определят за срок не по-дълъг от три години. </w:t>
      </w:r>
    </w:p>
    <w:p w14:paraId="31DDB631"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Общественият съвет в детската градина:</w:t>
      </w:r>
    </w:p>
    <w:p w14:paraId="21A33AD0"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1. одобрява стратегията за развитие на детската градина и приема ежегодния отчет на директора за изпълнението й;</w:t>
      </w:r>
    </w:p>
    <w:p w14:paraId="0E13FC35"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2. участва в работата на педагогическия съвет при обсъждането на програмите по чл.263, ал. 1, т. 8 и 9 от ЗПУО;</w:t>
      </w:r>
    </w:p>
    <w:p w14:paraId="2FBF2B09"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детската градина;</w:t>
      </w:r>
    </w:p>
    <w:p w14:paraId="53E2D16F"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4. дава становище за разпределението на бюджета по дейности и размера на капиталовите разходи;</w:t>
      </w:r>
    </w:p>
    <w:p w14:paraId="3F896F02"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lastRenderedPageBreak/>
        <w:t>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детската градина;</w:t>
      </w:r>
    </w:p>
    <w:p w14:paraId="167477D8"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6.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14:paraId="0D266453"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7. съгласува избора от учителите  на  и учебните комплекти;</w:t>
      </w:r>
    </w:p>
    <w:p w14:paraId="14E3893D"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8. сигнализира компетентните органи, когато при осъществяване на дейността си констатира нарушения на нормативните актове;</w:t>
      </w:r>
    </w:p>
    <w:p w14:paraId="7814AEC4" w14:textId="77777777" w:rsidR="000B35B3" w:rsidRPr="003603CD" w:rsidRDefault="000B35B3" w:rsidP="000B35B3">
      <w:pPr>
        <w:autoSpaceDE w:val="0"/>
        <w:autoSpaceDN w:val="0"/>
        <w:adjustRightInd w:val="0"/>
        <w:spacing w:after="0" w:line="240" w:lineRule="auto"/>
        <w:jc w:val="both"/>
        <w:rPr>
          <w:rFonts w:ascii="Times New Roman" w:hAnsi="Times New Roman" w:cs="Times New Roman"/>
          <w:sz w:val="24"/>
          <w:szCs w:val="24"/>
        </w:rPr>
      </w:pPr>
      <w:r w:rsidRPr="003603CD">
        <w:rPr>
          <w:rFonts w:ascii="Times New Roman" w:hAnsi="Times New Roman" w:cs="Times New Roman"/>
          <w:sz w:val="24"/>
          <w:szCs w:val="24"/>
        </w:rPr>
        <w:t>(2)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14:paraId="4C818B97" w14:textId="77777777" w:rsidR="000B35B3" w:rsidRPr="003603CD" w:rsidRDefault="000B35B3" w:rsidP="000B35B3">
      <w:pPr>
        <w:jc w:val="both"/>
        <w:rPr>
          <w:rFonts w:ascii="Times New Roman" w:hAnsi="Times New Roman" w:cs="Times New Roman"/>
          <w:sz w:val="24"/>
          <w:szCs w:val="24"/>
        </w:rPr>
      </w:pPr>
    </w:p>
    <w:p w14:paraId="20D4F966" w14:textId="77777777" w:rsidR="000B35B3" w:rsidRPr="003603CD" w:rsidRDefault="000B35B3" w:rsidP="000B35B3">
      <w:pPr>
        <w:pStyle w:val="a4"/>
        <w:ind w:left="0"/>
        <w:jc w:val="both"/>
        <w:rPr>
          <w:rFonts w:ascii="Times New Roman" w:hAnsi="Times New Roman" w:cs="Times New Roman"/>
          <w:b/>
          <w:sz w:val="24"/>
          <w:szCs w:val="24"/>
        </w:rPr>
      </w:pPr>
      <w:r w:rsidRPr="003603CD">
        <w:rPr>
          <w:rFonts w:ascii="Times New Roman" w:hAnsi="Times New Roman" w:cs="Times New Roman"/>
          <w:b/>
          <w:sz w:val="24"/>
          <w:szCs w:val="24"/>
        </w:rPr>
        <w:t>ЗАКЛЮЧЕНИЕ:</w:t>
      </w:r>
    </w:p>
    <w:p w14:paraId="257073DB" w14:textId="2C7AF338" w:rsidR="000B35B3" w:rsidRPr="003603CD" w:rsidRDefault="000B35B3" w:rsidP="000B35B3">
      <w:pPr>
        <w:pStyle w:val="a4"/>
        <w:ind w:left="0"/>
        <w:jc w:val="both"/>
        <w:rPr>
          <w:rFonts w:ascii="Times New Roman" w:hAnsi="Times New Roman" w:cs="Times New Roman"/>
          <w:sz w:val="24"/>
          <w:szCs w:val="24"/>
        </w:rPr>
      </w:pPr>
      <w:r w:rsidRPr="003603CD">
        <w:rPr>
          <w:rFonts w:ascii="Times New Roman" w:hAnsi="Times New Roman" w:cs="Times New Roman"/>
          <w:sz w:val="24"/>
          <w:szCs w:val="24"/>
        </w:rPr>
        <w:t>Програмната система е неразделна част от Стратегия за развитие на детската градина до 202</w:t>
      </w:r>
      <w:r w:rsidR="008A2A29">
        <w:rPr>
          <w:rFonts w:ascii="Times New Roman" w:hAnsi="Times New Roman" w:cs="Times New Roman"/>
          <w:sz w:val="24"/>
          <w:szCs w:val="24"/>
        </w:rPr>
        <w:t>4</w:t>
      </w:r>
      <w:r w:rsidRPr="003603CD">
        <w:rPr>
          <w:rFonts w:ascii="Times New Roman" w:hAnsi="Times New Roman" w:cs="Times New Roman"/>
          <w:sz w:val="24"/>
          <w:szCs w:val="24"/>
        </w:rPr>
        <w:t xml:space="preserve"> г.</w:t>
      </w:r>
      <w:r w:rsidR="004E2F68">
        <w:rPr>
          <w:rFonts w:ascii="Times New Roman" w:hAnsi="Times New Roman" w:cs="Times New Roman"/>
          <w:sz w:val="24"/>
          <w:szCs w:val="24"/>
        </w:rPr>
        <w:t xml:space="preserve"> и е с действие за учебната 202</w:t>
      </w:r>
      <w:r w:rsidR="00E54023">
        <w:rPr>
          <w:rFonts w:ascii="Times New Roman" w:hAnsi="Times New Roman" w:cs="Times New Roman"/>
          <w:sz w:val="24"/>
          <w:szCs w:val="24"/>
        </w:rPr>
        <w:t>2</w:t>
      </w:r>
      <w:r w:rsidR="004E2F68">
        <w:rPr>
          <w:rFonts w:ascii="Times New Roman" w:hAnsi="Times New Roman" w:cs="Times New Roman"/>
          <w:sz w:val="24"/>
          <w:szCs w:val="24"/>
        </w:rPr>
        <w:t>/202</w:t>
      </w:r>
      <w:r w:rsidR="00E54023">
        <w:rPr>
          <w:rFonts w:ascii="Times New Roman" w:hAnsi="Times New Roman" w:cs="Times New Roman"/>
          <w:sz w:val="24"/>
          <w:szCs w:val="24"/>
        </w:rPr>
        <w:t>3</w:t>
      </w:r>
      <w:r w:rsidRPr="003603CD">
        <w:rPr>
          <w:rFonts w:ascii="Times New Roman" w:hAnsi="Times New Roman" w:cs="Times New Roman"/>
          <w:sz w:val="24"/>
          <w:szCs w:val="24"/>
        </w:rPr>
        <w:t xml:space="preserve"> г. Пр</w:t>
      </w:r>
      <w:r w:rsidR="004E2F68">
        <w:rPr>
          <w:rFonts w:ascii="Times New Roman" w:hAnsi="Times New Roman" w:cs="Times New Roman"/>
          <w:sz w:val="24"/>
          <w:szCs w:val="24"/>
        </w:rPr>
        <w:t>иета е с решение № 1/ 1</w:t>
      </w:r>
      <w:r w:rsidR="008A2A29">
        <w:rPr>
          <w:rFonts w:ascii="Times New Roman" w:hAnsi="Times New Roman" w:cs="Times New Roman"/>
          <w:sz w:val="24"/>
          <w:szCs w:val="24"/>
        </w:rPr>
        <w:t>3</w:t>
      </w:r>
      <w:r w:rsidR="004E2F68">
        <w:rPr>
          <w:rFonts w:ascii="Times New Roman" w:hAnsi="Times New Roman" w:cs="Times New Roman"/>
          <w:sz w:val="24"/>
          <w:szCs w:val="24"/>
        </w:rPr>
        <w:t>.09.202</w:t>
      </w:r>
      <w:r w:rsidR="00E54023">
        <w:rPr>
          <w:rFonts w:ascii="Times New Roman" w:hAnsi="Times New Roman" w:cs="Times New Roman"/>
          <w:sz w:val="24"/>
          <w:szCs w:val="24"/>
        </w:rPr>
        <w:t>2</w:t>
      </w:r>
      <w:r w:rsidRPr="003603CD">
        <w:rPr>
          <w:rFonts w:ascii="Times New Roman" w:hAnsi="Times New Roman" w:cs="Times New Roman"/>
          <w:sz w:val="24"/>
          <w:szCs w:val="24"/>
        </w:rPr>
        <w:t>г. на ПС. Тя е отворена система и може да бъде променяна съобразно възникнала необходимост отново с решение на ПС.</w:t>
      </w:r>
    </w:p>
    <w:p w14:paraId="66195C11" w14:textId="77777777" w:rsidR="00C302F7" w:rsidRDefault="00C302F7"/>
    <w:sectPr w:rsidR="00C302F7" w:rsidSect="007F00C0">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D6F81"/>
    <w:multiLevelType w:val="multilevel"/>
    <w:tmpl w:val="33A25BC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9626109"/>
    <w:multiLevelType w:val="hybridMultilevel"/>
    <w:tmpl w:val="C80E3A34"/>
    <w:lvl w:ilvl="0" w:tplc="2DD6E6C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6D8D1422"/>
    <w:multiLevelType w:val="multilevel"/>
    <w:tmpl w:val="33A25BC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DB3AFE"/>
    <w:multiLevelType w:val="hybridMultilevel"/>
    <w:tmpl w:val="D166C4DE"/>
    <w:lvl w:ilvl="0" w:tplc="96ACCAE2">
      <w:start w:val="1"/>
      <w:numFmt w:val="decimal"/>
      <w:lvlText w:val="%1."/>
      <w:lvlJc w:val="left"/>
      <w:pPr>
        <w:ind w:left="1440" w:hanging="360"/>
      </w:pPr>
      <w:rPr>
        <w:rFonts w:hint="default"/>
        <w:i w:val="0"/>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16cid:durableId="408312028">
    <w:abstractNumId w:val="0"/>
  </w:num>
  <w:num w:numId="2" w16cid:durableId="1604265028">
    <w:abstractNumId w:val="1"/>
  </w:num>
  <w:num w:numId="3" w16cid:durableId="2008942391">
    <w:abstractNumId w:val="3"/>
  </w:num>
  <w:num w:numId="4" w16cid:durableId="4358349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5B3"/>
    <w:rsid w:val="000930E9"/>
    <w:rsid w:val="000A4912"/>
    <w:rsid w:val="000B35B3"/>
    <w:rsid w:val="001434BA"/>
    <w:rsid w:val="00161817"/>
    <w:rsid w:val="00303164"/>
    <w:rsid w:val="004E2F68"/>
    <w:rsid w:val="005C5E2C"/>
    <w:rsid w:val="00682054"/>
    <w:rsid w:val="007F00C0"/>
    <w:rsid w:val="008A2A29"/>
    <w:rsid w:val="008C1A3A"/>
    <w:rsid w:val="00993EDC"/>
    <w:rsid w:val="00A81EB5"/>
    <w:rsid w:val="00C302F7"/>
    <w:rsid w:val="00C63561"/>
    <w:rsid w:val="00CF7D55"/>
    <w:rsid w:val="00E11D85"/>
    <w:rsid w:val="00E54023"/>
    <w:rsid w:val="00F020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7698B"/>
  <w15:docId w15:val="{7114799F-D9D5-4CB8-ACB5-5A406D0A3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5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B3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B35B3"/>
    <w:pPr>
      <w:ind w:left="720"/>
      <w:contextualSpacing/>
    </w:pPr>
  </w:style>
  <w:style w:type="paragraph" w:styleId="a5">
    <w:name w:val="No Spacing"/>
    <w:uiPriority w:val="1"/>
    <w:qFormat/>
    <w:rsid w:val="000B35B3"/>
    <w:pPr>
      <w:spacing w:after="0" w:line="240" w:lineRule="auto"/>
    </w:pPr>
  </w:style>
  <w:style w:type="paragraph" w:styleId="a6">
    <w:name w:val="Balloon Text"/>
    <w:basedOn w:val="a"/>
    <w:link w:val="a7"/>
    <w:uiPriority w:val="99"/>
    <w:semiHidden/>
    <w:unhideWhenUsed/>
    <w:rsid w:val="004E2F68"/>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4E2F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4E2D2-5352-4AE3-88DD-0DB349633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16</Pages>
  <Words>4438</Words>
  <Characters>25297</Characters>
  <Application>Microsoft Office Word</Application>
  <DocSecurity>0</DocSecurity>
  <Lines>210</Lines>
  <Paragraphs>59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 DG</dc:creator>
  <cp:lastModifiedBy>info-301706</cp:lastModifiedBy>
  <cp:revision>17</cp:revision>
  <cp:lastPrinted>2021-10-07T08:15:00Z</cp:lastPrinted>
  <dcterms:created xsi:type="dcterms:W3CDTF">2018-09-10T11:29:00Z</dcterms:created>
  <dcterms:modified xsi:type="dcterms:W3CDTF">2023-04-19T10:46:00Z</dcterms:modified>
</cp:coreProperties>
</file>