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CB38" w14:textId="5380660A" w:rsidR="00F216BF" w:rsidRPr="00F216BF" w:rsidRDefault="00F216BF" w:rsidP="00F216BF">
      <w:pPr>
        <w:keepNext/>
        <w:spacing w:after="60" w:line="240" w:lineRule="auto"/>
        <w:ind w:firstLine="142"/>
        <w:jc w:val="center"/>
        <w:outlineLvl w:val="0"/>
        <w:rPr>
          <w:lang w:eastAsia="bg-BG"/>
        </w:rPr>
      </w:pPr>
      <w:r w:rsidRPr="00F216BF">
        <w:rPr>
          <w:rFonts w:ascii="Times New Roman" w:eastAsia="Times New Roman" w:hAnsi="Times New Roman" w:cs="Times New Roman"/>
          <w:b/>
          <w:bCs/>
          <w:noProof/>
          <w:kern w:val="32"/>
          <w:sz w:val="40"/>
          <w:szCs w:val="40"/>
          <w:u w:val="single"/>
        </w:rPr>
        <w:t>ДЕТСКА ГРАДИНА</w:t>
      </w:r>
      <w:r>
        <w:rPr>
          <w:rFonts w:ascii="Times New Roman" w:eastAsia="Times New Roman" w:hAnsi="Times New Roman" w:cs="Times New Roman"/>
          <w:b/>
          <w:bCs/>
          <w:noProof/>
          <w:kern w:val="32"/>
          <w:sz w:val="40"/>
          <w:szCs w:val="40"/>
          <w:u w:val="single"/>
        </w:rPr>
        <w:t xml:space="preserve"> „</w:t>
      </w:r>
      <w:r w:rsidRPr="00F216BF">
        <w:rPr>
          <w:rFonts w:ascii="Times New Roman" w:eastAsia="Times New Roman" w:hAnsi="Times New Roman" w:cs="Times New Roman"/>
          <w:b/>
          <w:bCs/>
          <w:noProof/>
          <w:kern w:val="32"/>
          <w:sz w:val="40"/>
          <w:szCs w:val="40"/>
          <w:u w:val="single"/>
        </w:rPr>
        <w:t>НЕЗАБРАВКА”  С. ПЕТКО КАРАВЕЛОВО,                                   ОБЩИНА ПОЛСКИ ТРЪМБЕШ</w:t>
      </w:r>
    </w:p>
    <w:p w14:paraId="32C40F9E" w14:textId="77777777" w:rsidR="00F216BF" w:rsidRPr="00F216BF" w:rsidRDefault="00F216BF" w:rsidP="00F216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697E5EF" w14:textId="1194C2F5" w:rsidR="00F216BF" w:rsidRPr="00F216BF" w:rsidRDefault="00F216BF" w:rsidP="00F216BF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US"/>
        </w:rPr>
      </w:pPr>
      <w:r w:rsidRPr="00F216B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Pr="00F21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74B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Pr="00F216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216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УТВЪРДИЛ</w:t>
      </w:r>
      <w:proofErr w:type="gramStart"/>
      <w:r w:rsidRPr="00F216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:…</w:t>
      </w:r>
      <w:proofErr w:type="gramEnd"/>
      <w:r w:rsidRPr="00F216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……………..</w:t>
      </w:r>
    </w:p>
    <w:p w14:paraId="2C5CCAE1" w14:textId="15435DCD" w:rsidR="00F216BF" w:rsidRPr="00F216BF" w:rsidRDefault="00F216BF" w:rsidP="00F216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216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774BF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r w:rsidRPr="00F216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ДИРЕКТОР</w:t>
      </w:r>
    </w:p>
    <w:p w14:paraId="0B7D7EEC" w14:textId="74C078DA" w:rsidR="00F216BF" w:rsidRPr="00F216BF" w:rsidRDefault="00F216BF" w:rsidP="00F216BF">
      <w:pPr>
        <w:spacing w:after="0" w:line="240" w:lineRule="auto"/>
      </w:pPr>
      <w:r w:rsidRPr="00F216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 xml:space="preserve">                                                                             </w:t>
      </w:r>
      <w:r w:rsidRPr="00F216B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Pr="00F216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</w:t>
      </w:r>
      <w:r w:rsidR="00774BF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Pr="00F216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/ Ралица Георгиева /</w:t>
      </w:r>
    </w:p>
    <w:p w14:paraId="6071B264" w14:textId="77777777" w:rsidR="006D6C1E" w:rsidRDefault="00F216BF" w:rsidP="00F216BF">
      <w:pPr>
        <w:suppressAutoHyphens/>
        <w:autoSpaceDE w:val="0"/>
        <w:autoSpaceDN w:val="0"/>
        <w:adjustRightInd w:val="0"/>
        <w:spacing w:after="57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44"/>
          <w:szCs w:val="44"/>
        </w:rPr>
      </w:pPr>
      <w:r w:rsidRPr="00F216BF">
        <w:rPr>
          <w:rFonts w:ascii="Times New Roman" w:eastAsia="Calibri" w:hAnsi="Times New Roman" w:cs="Times New Roman"/>
          <w:b/>
          <w:bCs/>
          <w:caps/>
          <w:color w:val="000000"/>
          <w:sz w:val="72"/>
          <w:szCs w:val="72"/>
        </w:rPr>
        <w:t>СТРАТЕГИЯ</w:t>
      </w:r>
      <w:r w:rsidRPr="00F216BF">
        <w:rPr>
          <w:rFonts w:ascii="Times New Roman" w:eastAsia="Calibri" w:hAnsi="Times New Roman" w:cs="Times New Roman"/>
          <w:b/>
          <w:bCs/>
          <w:caps/>
          <w:color w:val="000000"/>
          <w:sz w:val="44"/>
          <w:szCs w:val="44"/>
        </w:rPr>
        <w:t xml:space="preserve"> </w:t>
      </w:r>
    </w:p>
    <w:p w14:paraId="2CFEE81C" w14:textId="21D76CB2" w:rsidR="00F216BF" w:rsidRPr="00F216BF" w:rsidRDefault="00F216BF" w:rsidP="00F216BF">
      <w:pPr>
        <w:suppressAutoHyphens/>
        <w:autoSpaceDE w:val="0"/>
        <w:autoSpaceDN w:val="0"/>
        <w:adjustRightInd w:val="0"/>
        <w:spacing w:after="57" w:line="280" w:lineRule="atLeast"/>
        <w:jc w:val="center"/>
        <w:textAlignment w:val="center"/>
      </w:pPr>
      <w:r w:rsidRPr="00F216BF">
        <w:rPr>
          <w:rFonts w:ascii="Times New Roman" w:eastAsia="Calibri" w:hAnsi="Times New Roman" w:cs="Times New Roman"/>
          <w:b/>
          <w:bCs/>
          <w:caps/>
          <w:color w:val="000000"/>
          <w:sz w:val="44"/>
          <w:szCs w:val="44"/>
        </w:rPr>
        <w:br/>
      </w:r>
      <w:r w:rsidRPr="00F216BF"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</w:rPr>
        <w:t>ЗА РАЗВИТИЕ НА  Д Г „НЕЗАБРАВКА” С. ПЕТКО КАРАВЕЛОВО</w:t>
      </w:r>
      <w:r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</w:rPr>
        <w:t xml:space="preserve"> </w:t>
      </w:r>
      <w:r w:rsidRPr="00F216BF"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</w:rPr>
        <w:t xml:space="preserve"> </w:t>
      </w:r>
      <w:r w:rsidR="006D6C1E"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</w:rPr>
        <w:t xml:space="preserve">                                                                      за периода </w:t>
      </w:r>
      <w:r w:rsidRPr="00F216BF"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</w:rPr>
        <w:t>20</w:t>
      </w:r>
      <w:r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</w:rPr>
        <w:t>20</w:t>
      </w:r>
      <w:r w:rsidRPr="00F216BF"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</w:rPr>
        <w:t>–202</w:t>
      </w:r>
      <w:r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</w:rPr>
        <w:t>4</w:t>
      </w:r>
      <w:r w:rsidRPr="00F216BF"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</w:rPr>
        <w:t xml:space="preserve"> ГОДИНА</w:t>
      </w:r>
    </w:p>
    <w:p w14:paraId="3D6FFA2F" w14:textId="04D59C58" w:rsidR="00FE5A0C" w:rsidRPr="00FE5A0C" w:rsidRDefault="00FE5A0C" w:rsidP="006D6C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F216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6D6C1E" w:rsidRPr="006D6C1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1DAF245" wp14:editId="45066B84">
            <wp:extent cx="9496425" cy="3448050"/>
            <wp:effectExtent l="0" t="0" r="0" b="0"/>
            <wp:docPr id="5" name="Картина 4" descr="&amp;Rcy;&amp;iecy;&amp;zcy;&amp;ucy;&amp;lcy;&amp;tcy;&amp;acy;&amp;tcy; &amp;scy; &amp;icy;&amp;zcy;&amp;ocy;&amp;bcy;&amp;rcy;&amp;acy;&amp;zhcy;&amp;iecy;&amp;ncy;&amp;icy;&amp;iecy; &amp;zcy;&amp;acy; &amp;icy;&amp;zcy;&amp;ocy;&amp;bcy;&amp;rcy;&amp;acy;&amp;zhcy;&amp;iecy;&amp;ncy;&amp;icy;&amp;yacy; &amp;ncy;&amp;acy; &amp;tscy;&amp;vcy;&amp;iecy;&amp;tcy;&amp;iecy;  &amp;ncy;&amp;iecy;&amp;zcy;&amp;acy;&amp;bcy;&amp;rcy;&amp;acy;&amp;vcy;&amp;kcy;&amp;acy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ина 4" descr="&amp;Rcy;&amp;iecy;&amp;zcy;&amp;ucy;&amp;lcy;&amp;tcy;&amp;acy;&amp;tcy; &amp;scy; &amp;icy;&amp;zcy;&amp;ocy;&amp;bcy;&amp;rcy;&amp;acy;&amp;zhcy;&amp;iecy;&amp;ncy;&amp;icy;&amp;iecy; &amp;zcy;&amp;acy; &amp;icy;&amp;zcy;&amp;ocy;&amp;bcy;&amp;rcy;&amp;acy;&amp;zhcy;&amp;iecy;&amp;ncy;&amp;icy;&amp;yacy; &amp;ncy;&amp;acy; &amp;tscy;&amp;vcy;&amp;iecy;&amp;tcy;&amp;iecy;  &amp;ncy;&amp;iecy;&amp;zcy;&amp;acy;&amp;bcy;&amp;rcy;&amp;acy;&amp;vcy;&amp;kcy;&amp;acy;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7073" cy="34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3D190" w14:textId="77777777" w:rsidR="006D6C1E" w:rsidRDefault="006D6C1E" w:rsidP="00F216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5ED5B4" w14:textId="09282F86" w:rsidR="00FE5A0C" w:rsidRPr="00FE5A0C" w:rsidRDefault="00FE5A0C" w:rsidP="00F216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Стратегията на ДГ „ </w:t>
      </w:r>
      <w:r w:rsidR="00F216B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представлява дългосрочна програма за развитие на институцията за периода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2020/2024 г.</w:t>
      </w:r>
    </w:p>
    <w:p w14:paraId="4A393DF8" w14:textId="77777777" w:rsidR="00FE5A0C" w:rsidRPr="00FE5A0C" w:rsidRDefault="00FE5A0C" w:rsidP="00FE5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110B3C4C" w14:textId="1350EF0D" w:rsidR="00FE5A0C" w:rsidRPr="00FE5A0C" w:rsidRDefault="00FE5A0C" w:rsidP="00FE5A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НЕОХОДИМОСТ ОТ СТРАТЕГИЯ </w:t>
      </w:r>
    </w:p>
    <w:p w14:paraId="7714E3FB" w14:textId="77777777" w:rsidR="00FE5A0C" w:rsidRPr="00FE5A0C" w:rsidRDefault="00FE5A0C" w:rsidP="00FE5A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777B131C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Стратегията е разработена на основание чл. 263, ал.1, т.1 от Закона за предучилищното и училищното образование и чл. 8, ал.1 и 2 от Наредбата за управление на качеството.</w:t>
      </w:r>
    </w:p>
    <w:p w14:paraId="47990DFC" w14:textId="77777777" w:rsidR="00FE5A0C" w:rsidRPr="00FE5A0C" w:rsidRDefault="00FE5A0C" w:rsidP="00FE5A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Нормативна осигуреност на стратегията</w:t>
      </w:r>
    </w:p>
    <w:p w14:paraId="55BA5D47" w14:textId="77777777" w:rsidR="00FE5A0C" w:rsidRPr="00FE5A0C" w:rsidRDefault="00FE5A0C" w:rsidP="00FE5A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699959BD" w14:textId="77777777" w:rsidR="00FE5A0C" w:rsidRPr="00FE5A0C" w:rsidRDefault="00FE5A0C" w:rsidP="00FE5A0C">
      <w:pPr>
        <w:spacing w:before="100" w:beforeAutospacing="1" w:after="100" w:afterAutospacing="1" w:line="240" w:lineRule="auto"/>
        <w:ind w:left="-4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 • Закон за предучилищно и училищно образование и прилежащите ДОС;</w:t>
      </w:r>
    </w:p>
    <w:p w14:paraId="3B14858C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Наредба № 5 от 03.06.2016 г. за предучилищното образование;</w:t>
      </w:r>
    </w:p>
    <w:p w14:paraId="1D541631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Конституция на Република България;</w:t>
      </w:r>
    </w:p>
    <w:p w14:paraId="3DE41078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Закона за закрила на детето;</w:t>
      </w:r>
    </w:p>
    <w:p w14:paraId="7158AE0C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„Европа 2020”;</w:t>
      </w:r>
    </w:p>
    <w:p w14:paraId="7219F61F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Стратегическата рамка за европейско сътрудничество в образованието и обучението „Образование и обучение 2020”;</w:t>
      </w:r>
    </w:p>
    <w:p w14:paraId="6903F58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Стратегията на Европейския съюз за интелигентен, устойчив и приобщаващ растеж,</w:t>
      </w:r>
    </w:p>
    <w:p w14:paraId="57EF1608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Национална програма за развитие «България 2020»;</w:t>
      </w:r>
    </w:p>
    <w:p w14:paraId="0A2D1085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Национална стратегия за насърчаване и повишаване на грамотността;</w:t>
      </w:r>
    </w:p>
    <w:p w14:paraId="7DDF6919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Национална стратегия за развитие на педагогическите кадри;</w:t>
      </w:r>
    </w:p>
    <w:p w14:paraId="7ECFD96B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• Национална стратегия за детето 2008 – 2018 г./ Обн. ДВ. бр.14 от 12.02. 2008 г./</w:t>
      </w:r>
    </w:p>
    <w:p w14:paraId="06D4C919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Стратегия за интелигентен, устойчив и приобщаващ растеж "Европа 2020";</w:t>
      </w:r>
    </w:p>
    <w:p w14:paraId="2C3374D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Национална стратегия за учене през целия живот за периода 2014 – 2020 година;</w:t>
      </w:r>
    </w:p>
    <w:p w14:paraId="4D16FF47" w14:textId="18B0F0D4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Стратегия за ефективно прилагане на информационни и комуникационни технологии в образованието на Република България (2014-2020 г.);</w:t>
      </w:r>
    </w:p>
    <w:p w14:paraId="064C1B1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Стратегия за намаляване дела на преждевременно напусналите образователната система (2013-2020);</w:t>
      </w:r>
    </w:p>
    <w:p w14:paraId="30B80218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Национална стратегия за намаляване на бедността и насърчаване на социалното включване до 2020 г.;</w:t>
      </w:r>
    </w:p>
    <w:p w14:paraId="1E352A2A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Европейска квалификационна рамка за учене през целия живот;</w:t>
      </w:r>
    </w:p>
    <w:p w14:paraId="789F3FC2" w14:textId="310F6A4C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Стратегията за развитие на ученето през целия живот 2014 – 2020 г. на Общи</w:t>
      </w:r>
      <w:r w:rsidR="00F216B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Полски Тръмбеш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и нейната специфика.</w:t>
      </w:r>
    </w:p>
    <w:p w14:paraId="105DDFA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C59CBFA" w14:textId="2CE5320E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Стратегията е система от политики и стратегически подходи за утвърждаване и укрепване на модерната визия на ДГ  „</w:t>
      </w:r>
      <w:r w:rsidR="00F216B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14:paraId="1BF32C82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 Тя ще даде възможност да се утвърдят в практиката на детската градина всички нови тенденции и виждания за развитието на предучилищното възпитание, за да се постигне гъвкавост, динамичност и адаптивност в процеса на взаимодействие с детето. Стратегията се опира на минал опит. Начертава бъдещите действия като търси ресурс и потенциал. Установява принципите на ръководство.   </w:t>
      </w:r>
    </w:p>
    <w:p w14:paraId="5AFF464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Бързо променящата се икономическа среда, силната ресурсна зависимост, ангажираността на родителите, развитието на информационни и комуникационни технологии, глобализацията, новата обстановка, която се създаде във връзка с извънредното положение с КОВИД - 19 и  дистанционното обучение и др., изискват преодоляването на нови проблеми и нови предизвикателства пред предучилищното образование.</w:t>
      </w:r>
    </w:p>
    <w:p w14:paraId="0E37DD79" w14:textId="32B637E4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 Нашата утвърдена и водеща теза продължава да бъде: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„Разпознаваемост и </w:t>
      </w:r>
      <w:proofErr w:type="spellStart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отличимост</w:t>
      </w:r>
      <w:proofErr w:type="spellEnd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институцията; професионализъм, креативност и творчески потенциал на колектива; сигурна, </w:t>
      </w:r>
      <w:r w:rsidR="004A136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интегрирана и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уверена детска личност“.</w:t>
      </w:r>
    </w:p>
    <w:p w14:paraId="10382FF8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 </w:t>
      </w:r>
    </w:p>
    <w:p w14:paraId="5694FBBC" w14:textId="1705A2CC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 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Детска </w:t>
      </w:r>
      <w:r w:rsidR="004A13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градина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4A136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="004A136B"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</w:t>
      </w:r>
      <w:r w:rsidR="004A13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обединява две детски градини с три сформирани групи. Тя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е общинско детско заведение, открита през 19</w:t>
      </w:r>
      <w:r w:rsidR="004A136B">
        <w:rPr>
          <w:rFonts w:ascii="Times New Roman" w:eastAsia="Times New Roman" w:hAnsi="Times New Roman" w:cs="Times New Roman"/>
          <w:sz w:val="24"/>
          <w:szCs w:val="24"/>
          <w:lang w:eastAsia="bg-BG"/>
        </w:rPr>
        <w:t>78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година, за обучение, възпитание, социализация и отглеждане, на деца от три годишна възраст до постъпване в първи клас. </w:t>
      </w:r>
      <w:r w:rsidR="004A136B">
        <w:rPr>
          <w:rFonts w:ascii="Times New Roman" w:eastAsia="Times New Roman" w:hAnsi="Times New Roman" w:cs="Times New Roman"/>
          <w:sz w:val="24"/>
          <w:szCs w:val="24"/>
          <w:lang w:eastAsia="bg-BG"/>
        </w:rPr>
        <w:t>Базовата детска градина се н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амира се на територията на </w:t>
      </w:r>
      <w:r w:rsidR="004A136B">
        <w:rPr>
          <w:rFonts w:ascii="Times New Roman" w:eastAsia="Times New Roman" w:hAnsi="Times New Roman" w:cs="Times New Roman"/>
          <w:sz w:val="24"/>
          <w:szCs w:val="24"/>
          <w:lang w:eastAsia="bg-BG"/>
        </w:rPr>
        <w:t>село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A13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Петко Каравелово, а  другата детска градина се намира на територията на село Куцина.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нея се възпитават и обучават </w:t>
      </w:r>
      <w:r w:rsidR="004A136B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деца. Сград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съобразен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санитарно – хигиенни изисквания и условия за правилно отглеждане и възпитание на децата, за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провеждане на качествен и пълноценен педагогически процес. Жизнената среда отговаря на изискванията за безопасност, естетика и комфорт. Интериорът и подредбата са съобразени с възрастовите и индивидуални потребности на децата. В подготвителните групи на 5 и на 6 години са създадени оптимални условия за образователна дейност, осигурени са познавателни книжки и пособия за всяко дете. Обособени са 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просторни и удобни занимални с достатъчно осветление. За психологическия, физически комфорт и удобство на децата са обзаведени съвременни кътове за игра и учене, телевизор,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настолен компютър,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лаптоп, 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принтер, интерактивни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дъски, подходящи за възрастта играчки, съвременни нагледни материали, книжки. Обособени са спални помещения с цветно детско спално бельо - различно за всяка група,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гардеробчета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санитарни възли. Подреждането на материално-техническата база и цветовото оформяне на помещенията във всяка група са съобразени с ергономичните норми и правилата за охрана на труда, а визията е дело на педагогическия екип на групата.</w:t>
      </w:r>
    </w:p>
    <w:p w14:paraId="2C8A2F71" w14:textId="57C0D49B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 В дворното пространство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обособени 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просторни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детски площадки за игри и занимания, затревена и залесена част, плочки и игрови съоръжения.</w:t>
      </w:r>
    </w:p>
    <w:p w14:paraId="4C4ADB37" w14:textId="561F89BD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          В ДГ </w:t>
      </w:r>
      <w:r w:rsidR="00AF7A15"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="00AF7A15"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”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” не се допуска подбор по пол, етническа, религиозна и социална принадлежност или по друг диференциращ признак. Зачитат се Конвенцията за правата на детето, Законът за закрила на детето и Конституцията на Република България.</w:t>
      </w:r>
    </w:p>
    <w:p w14:paraId="6EC8ACA9" w14:textId="540C155C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          ДГ „</w:t>
      </w:r>
      <w:r w:rsidR="00AF7A15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="00AF7A15"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” работи на пет дневна работна седмица от </w:t>
      </w:r>
      <w:r w:rsidR="00AF7A15">
        <w:rPr>
          <w:rFonts w:ascii="Times New Roman" w:eastAsia="Times New Roman" w:hAnsi="Times New Roman" w:cs="Times New Roman"/>
          <w:sz w:val="23"/>
          <w:szCs w:val="23"/>
          <w:lang w:eastAsia="bg-BG"/>
        </w:rPr>
        <w:t>7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.00 до 1</w:t>
      </w:r>
      <w:r w:rsidR="00AF7A15">
        <w:rPr>
          <w:rFonts w:ascii="Times New Roman" w:eastAsia="Times New Roman" w:hAnsi="Times New Roman" w:cs="Times New Roman"/>
          <w:sz w:val="23"/>
          <w:szCs w:val="23"/>
          <w:lang w:eastAsia="bg-BG"/>
        </w:rPr>
        <w:t>9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.00 ч. Има установен пропускателен и санитарно-епидемиологичен режим, хигиенни условия, рационално и здравословно хранене на децата. Изграждането на хармонична и разнообразна образователна среда за осигуряване на равен достъп до качествено образование е основен приоритет. Утвърждаването на задължителната предучилищна подготовка две години преди постъпването на обучаемите в училище има силен образователен ефект, който носи дълготрайни ползи с оглед на социализацията и постиженията на всяко дете през целия период на обучение. Осъществен е интензивен процес на интегрирано обучение на обучаемите със специални образователни потребности (СОП). Интелигентният и приобщаващ растеж зависи от действията, предприемани в рамките на системата за учене през целия живот, насочени към развиване на ключови компетентности и постигане на определено качество на резултатите от обучението в съответствие с потребностите на детето. Това разбиране предопределя една по-съвременна концепция за съдържанието на предучилищното образование. За подобряване  качеството на образование чрез модернизиране на учебното съдържание налага извеждането на съвременните ключови компетентности:</w:t>
      </w:r>
    </w:p>
    <w:p w14:paraId="2394CDE0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компетентности в областта на българския език;</w:t>
      </w:r>
    </w:p>
    <w:p w14:paraId="1EAAD53B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умения за общуване ;</w:t>
      </w:r>
    </w:p>
    <w:p w14:paraId="1AC2FD85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умения за учене;</w:t>
      </w:r>
    </w:p>
    <w:p w14:paraId="45849CED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социални и граждански компетентности;</w:t>
      </w:r>
    </w:p>
    <w:p w14:paraId="0B850020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културна осъзнатост и умения за изразяване чрез творчество;</w:t>
      </w:r>
    </w:p>
    <w:p w14:paraId="08627ECE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умения за здравословен начин на живот.</w:t>
      </w:r>
    </w:p>
    <w:p w14:paraId="15D09B97" w14:textId="77777777" w:rsidR="004320CC" w:rsidRDefault="004320CC" w:rsidP="004320CC">
      <w:pPr>
        <w:pStyle w:val="default"/>
        <w:ind w:left="1080" w:hanging="720"/>
      </w:pPr>
      <w:r>
        <w:rPr>
          <w:b/>
          <w:bCs/>
          <w:sz w:val="28"/>
          <w:szCs w:val="28"/>
        </w:rPr>
        <w:lastRenderedPageBreak/>
        <w:t>I.</w:t>
      </w:r>
      <w:r>
        <w:rPr>
          <w:sz w:val="14"/>
          <w:szCs w:val="14"/>
        </w:rPr>
        <w:t xml:space="preserve">              </w:t>
      </w:r>
      <w:r>
        <w:rPr>
          <w:b/>
          <w:bCs/>
          <w:sz w:val="28"/>
          <w:szCs w:val="28"/>
        </w:rPr>
        <w:t>SW</w:t>
      </w:r>
      <w:r>
        <w:rPr>
          <w:b/>
          <w:bCs/>
          <w:sz w:val="28"/>
          <w:szCs w:val="28"/>
          <w:lang w:val="en-US"/>
        </w:rPr>
        <w:t>O</w:t>
      </w:r>
      <w:r>
        <w:rPr>
          <w:b/>
          <w:bCs/>
          <w:sz w:val="28"/>
          <w:szCs w:val="28"/>
        </w:rPr>
        <w:t xml:space="preserve">T анализ </w:t>
      </w:r>
    </w:p>
    <w:p w14:paraId="5ED4BA9D" w14:textId="77777777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tbl>
      <w:tblPr>
        <w:tblStyle w:val="a5"/>
        <w:tblpPr w:leftFromText="141" w:rightFromText="141" w:horzAnchor="margin" w:tblpY="810"/>
        <w:tblW w:w="0" w:type="auto"/>
        <w:tblLook w:val="04A0" w:firstRow="1" w:lastRow="0" w:firstColumn="1" w:lastColumn="0" w:noHBand="0" w:noVBand="1"/>
      </w:tblPr>
      <w:tblGrid>
        <w:gridCol w:w="7479"/>
        <w:gridCol w:w="7371"/>
      </w:tblGrid>
      <w:tr w:rsidR="00313CE9" w14:paraId="78170D0E" w14:textId="77777777" w:rsidTr="00313CE9">
        <w:trPr>
          <w:trHeight w:val="3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6413" w14:textId="77777777" w:rsidR="00313CE9" w:rsidRDefault="00313CE9" w:rsidP="004524F6">
            <w:pPr>
              <w:ind w:left="-3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Силни страни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2011" w14:textId="77777777" w:rsidR="00313CE9" w:rsidRDefault="00313CE9" w:rsidP="004524F6">
            <w:pPr>
              <w:ind w:left="3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Слаби страни</w:t>
            </w:r>
          </w:p>
        </w:tc>
      </w:tr>
      <w:tr w:rsidR="00313CE9" w14:paraId="6AC5D38F" w14:textId="77777777" w:rsidTr="004320CC">
        <w:trPr>
          <w:trHeight w:val="5602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2C7C8" w14:textId="77777777" w:rsidR="004320CC" w:rsidRDefault="004320CC" w:rsidP="004524F6">
            <w:pPr>
              <w:spacing w:before="100" w:beforeAutospacing="1" w:after="100" w:afterAutospacing="1"/>
              <w:ind w:left="426" w:hanging="426"/>
              <w:jc w:val="both"/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</w:pPr>
          </w:p>
          <w:p w14:paraId="7FC3CCD1" w14:textId="107DC32D" w:rsidR="004320CC" w:rsidRPr="004320CC" w:rsidRDefault="004320CC" w:rsidP="004320CC">
            <w:pPr>
              <w:pStyle w:val="2010Basictxt"/>
              <w:numPr>
                <w:ilvl w:val="0"/>
                <w:numId w:val="15"/>
              </w:numPr>
            </w:pPr>
            <w:r w:rsidRPr="004320CC">
              <w:t>Няма очертан демографски срив и липса на деца в с.</w:t>
            </w:r>
            <w:r>
              <w:t xml:space="preserve"> </w:t>
            </w:r>
            <w:r w:rsidRPr="004320CC">
              <w:t>Петко Каравелово.</w:t>
            </w:r>
          </w:p>
          <w:p w14:paraId="15956DD5" w14:textId="1EE3DA0E" w:rsidR="004320CC" w:rsidRPr="004320CC" w:rsidRDefault="004320CC" w:rsidP="004320CC">
            <w:pPr>
              <w:pStyle w:val="2010Basictxt"/>
              <w:numPr>
                <w:ilvl w:val="0"/>
                <w:numId w:val="15"/>
              </w:numPr>
            </w:pPr>
            <w:r w:rsidRPr="004320CC">
              <w:t>Осъществена е приемственост детска градина–училище.</w:t>
            </w:r>
          </w:p>
          <w:p w14:paraId="275CCCF8" w14:textId="1BAA0087" w:rsidR="00313CE9" w:rsidRPr="004320CC" w:rsidRDefault="004320CC" w:rsidP="004320CC">
            <w:pPr>
              <w:pStyle w:val="a4"/>
              <w:numPr>
                <w:ilvl w:val="0"/>
                <w:numId w:val="15"/>
              </w:numPr>
              <w:jc w:val="both"/>
            </w:pPr>
            <w:r w:rsidRPr="004320CC">
              <w:t>Осигурено е здравно обслужване и здравна профилактика</w:t>
            </w:r>
            <w:r w:rsidRPr="004320CC">
              <w:rPr>
                <w:i/>
                <w:iCs/>
                <w:sz w:val="28"/>
                <w:szCs w:val="28"/>
              </w:rPr>
              <w:t>.</w:t>
            </w:r>
            <w:r w:rsidR="00313CE9" w:rsidRPr="004320CC">
              <w:rPr>
                <w:sz w:val="23"/>
                <w:szCs w:val="23"/>
              </w:rPr>
              <w:t xml:space="preserve"> </w:t>
            </w:r>
          </w:p>
          <w:p w14:paraId="2E301BBD" w14:textId="38E1326A" w:rsidR="00313CE9" w:rsidRDefault="00F06E16" w:rsidP="004524F6">
            <w:pPr>
              <w:spacing w:before="100" w:beforeAutospacing="1" w:after="100" w:afterAutospacing="1"/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 xml:space="preserve">       </w:t>
            </w:r>
            <w:r w:rsidR="00313CE9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·</w:t>
            </w:r>
            <w:r w:rsidR="00313CE9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="00313CE9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Децата са физически и психически здрави и правилно развити;</w:t>
            </w:r>
          </w:p>
          <w:p w14:paraId="06A4ECBE" w14:textId="77777777" w:rsidR="00313CE9" w:rsidRDefault="00313CE9" w:rsidP="004524F6">
            <w:pPr>
              <w:spacing w:before="100" w:beforeAutospacing="1" w:after="100" w:afterAutospacing="1"/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Преместване на деца има само при промяна местоживеенето на семейството;</w:t>
            </w:r>
          </w:p>
          <w:p w14:paraId="001AE8A7" w14:textId="77777777" w:rsidR="00313CE9" w:rsidRDefault="00313CE9" w:rsidP="004524F6">
            <w:pPr>
              <w:spacing w:before="100" w:beforeAutospacing="1" w:after="100" w:afterAutospacing="1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Висок процент обхванати деца;</w:t>
            </w:r>
          </w:p>
          <w:p w14:paraId="1CA86D29" w14:textId="34C7DF77" w:rsidR="00313CE9" w:rsidRDefault="00313CE9" w:rsidP="004524F6">
            <w:pPr>
              <w:spacing w:before="100" w:beforeAutospacing="1" w:after="100" w:afterAutospacing="1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Осигурено е здравно обслужване и здравна профилактика;</w:t>
            </w:r>
          </w:p>
          <w:p w14:paraId="3D661699" w14:textId="77777777" w:rsidR="00313CE9" w:rsidRPr="004320CC" w:rsidRDefault="00313CE9" w:rsidP="00313CE9">
            <w:pPr>
              <w:pStyle w:val="a4"/>
              <w:numPr>
                <w:ilvl w:val="0"/>
                <w:numId w:val="11"/>
              </w:numPr>
              <w:spacing w:before="0" w:beforeAutospacing="0" w:after="0" w:afterAutospacing="0"/>
              <w:contextualSpacing/>
              <w:jc w:val="both"/>
              <w:rPr>
                <w:rFonts w:ascii="Symbol" w:hAnsi="Symbol"/>
                <w:sz w:val="23"/>
                <w:szCs w:val="23"/>
              </w:rPr>
            </w:pPr>
            <w:r>
              <w:rPr>
                <w:rFonts w:ascii="Symbol" w:hAnsi="Symbol"/>
                <w:sz w:val="23"/>
                <w:szCs w:val="23"/>
              </w:rPr>
              <w:t>·</w:t>
            </w:r>
            <w:r>
              <w:rPr>
                <w:sz w:val="14"/>
                <w:szCs w:val="14"/>
              </w:rPr>
              <w:t>      </w:t>
            </w:r>
            <w:r>
              <w:rPr>
                <w:sz w:val="23"/>
                <w:szCs w:val="23"/>
              </w:rPr>
              <w:t xml:space="preserve">Отлично сътрудничество и взаимопомощ с обществени и културни институции, както и семействата на децата. </w:t>
            </w:r>
          </w:p>
          <w:p w14:paraId="047074E5" w14:textId="6C24087A" w:rsidR="004320CC" w:rsidRDefault="004320CC" w:rsidP="00313CE9">
            <w:pPr>
              <w:pStyle w:val="a4"/>
              <w:numPr>
                <w:ilvl w:val="0"/>
                <w:numId w:val="11"/>
              </w:numPr>
              <w:spacing w:before="0" w:beforeAutospacing="0" w:after="0" w:afterAutospacing="0"/>
              <w:contextualSpacing/>
              <w:jc w:val="both"/>
              <w:rPr>
                <w:rFonts w:ascii="Symbol" w:hAnsi="Symbol"/>
                <w:sz w:val="23"/>
                <w:szCs w:val="23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CF9D" w14:textId="77777777" w:rsidR="004320CC" w:rsidRDefault="004320CC" w:rsidP="004320CC">
            <w:pPr>
              <w:spacing w:before="100" w:beforeAutospacing="1" w:after="100" w:afterAutospacing="1"/>
              <w:ind w:left="356"/>
              <w:jc w:val="both"/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</w:pPr>
          </w:p>
          <w:p w14:paraId="2190D1C1" w14:textId="27958A44" w:rsidR="004320CC" w:rsidRPr="004320CC" w:rsidRDefault="004320CC" w:rsidP="004320CC">
            <w:pPr>
              <w:pStyle w:val="2010Basictxt"/>
              <w:numPr>
                <w:ilvl w:val="0"/>
                <w:numId w:val="13"/>
              </w:numPr>
            </w:pPr>
            <w:r w:rsidRPr="004320CC">
              <w:t>Децата са от турски произход и не владеят книжовен български език.</w:t>
            </w:r>
          </w:p>
          <w:p w14:paraId="4BCB9907" w14:textId="06B75B0E" w:rsidR="004320CC" w:rsidRPr="004320CC" w:rsidRDefault="004320CC" w:rsidP="004320CC">
            <w:pPr>
              <w:pStyle w:val="NoParagraphStyle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4320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са от безработни семейства имащи финансови затруднения. </w:t>
            </w:r>
          </w:p>
          <w:p w14:paraId="642B15D8" w14:textId="09BD8DC4" w:rsidR="004320CC" w:rsidRDefault="004320CC" w:rsidP="00F06E16">
            <w:pPr>
              <w:pStyle w:val="a4"/>
              <w:numPr>
                <w:ilvl w:val="0"/>
                <w:numId w:val="16"/>
              </w:numPr>
              <w:spacing w:after="0"/>
              <w:jc w:val="both"/>
            </w:pPr>
            <w:r w:rsidRPr="00F06E16">
              <w:t xml:space="preserve">Нарастване броя на децата с </w:t>
            </w:r>
            <w:proofErr w:type="spellStart"/>
            <w:r w:rsidRPr="00F06E16">
              <w:t>неадаптирано</w:t>
            </w:r>
            <w:proofErr w:type="spellEnd"/>
            <w:r w:rsidRPr="00F06E16">
              <w:t xml:space="preserve"> и социално неприемливо поведение, отхвърлящи традиционни педагогически въздействия</w:t>
            </w:r>
          </w:p>
          <w:p w14:paraId="47F44862" w14:textId="77777777" w:rsidR="007748E5" w:rsidRDefault="007748E5" w:rsidP="00F06E16">
            <w:pPr>
              <w:pStyle w:val="a4"/>
              <w:numPr>
                <w:ilvl w:val="0"/>
                <w:numId w:val="16"/>
              </w:numPr>
              <w:spacing w:after="0"/>
              <w:jc w:val="both"/>
            </w:pPr>
          </w:p>
          <w:p w14:paraId="6941351A" w14:textId="57B3E119" w:rsidR="00313CE9" w:rsidRPr="00F06E16" w:rsidRDefault="00313CE9" w:rsidP="00F06E16">
            <w:pPr>
              <w:pStyle w:val="a4"/>
              <w:numPr>
                <w:ilvl w:val="0"/>
                <w:numId w:val="16"/>
              </w:numPr>
              <w:spacing w:after="0"/>
              <w:jc w:val="both"/>
            </w:pPr>
            <w:r w:rsidRPr="00F06E16">
              <w:t xml:space="preserve">Допускане на посещаемост над определената норма, което предполага по-голямо напрежение и невъзможност за индивидуална работа; </w:t>
            </w:r>
          </w:p>
          <w:p w14:paraId="059F2454" w14:textId="77777777" w:rsidR="00313CE9" w:rsidRDefault="00313CE9" w:rsidP="004320CC">
            <w:pPr>
              <w:spacing w:before="100" w:beforeAutospacing="1" w:after="100" w:afterAutospacing="1"/>
              <w:ind w:left="3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 xml:space="preserve">Нарастваща агресивност сред децата, </w:t>
            </w:r>
          </w:p>
          <w:p w14:paraId="454163FC" w14:textId="77777777" w:rsidR="00313CE9" w:rsidRDefault="00313CE9" w:rsidP="004320CC">
            <w:pPr>
              <w:spacing w:before="100" w:beforeAutospacing="1" w:after="100" w:afterAutospacing="1"/>
              <w:ind w:left="3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Пандемия Ковид – 19;</w:t>
            </w:r>
          </w:p>
          <w:p w14:paraId="78A5A099" w14:textId="5CA3C49A" w:rsidR="00313CE9" w:rsidRDefault="00313CE9" w:rsidP="004320CC">
            <w:pPr>
              <w:spacing w:before="100" w:beforeAutospacing="1" w:after="100" w:afterAutospacing="1"/>
              <w:ind w:left="3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Недостатъчна заинтересованост и подпомагане дейността на ДГ от Обществения съвет;</w:t>
            </w:r>
          </w:p>
          <w:p w14:paraId="18896A75" w14:textId="77777777" w:rsidR="00313CE9" w:rsidRDefault="00313CE9" w:rsidP="004320CC">
            <w:pPr>
              <w:ind w:left="356"/>
              <w:jc w:val="both"/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</w:pPr>
            <w:r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Липса на жива охрана.</w:t>
            </w:r>
          </w:p>
        </w:tc>
      </w:tr>
    </w:tbl>
    <w:p w14:paraId="28E2EBAF" w14:textId="6286FDE8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6FC78ACA" w14:textId="55245B98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2063BC3E" w14:textId="5ACE5103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3806BB21" w14:textId="7545AF10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0D59DCFF" w14:textId="4B7FD091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017131C8" w14:textId="6E8F76BB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10CAE32B" w14:textId="5279919B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1CD3CEDD" w14:textId="04B3A8D0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7B5FF3B3" w14:textId="2B150673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60A53D52" w14:textId="77777777" w:rsidR="00313CE9" w:rsidRDefault="00313CE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7132BCAE" w14:textId="5B779F22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7D469D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 </w:t>
      </w:r>
      <w:r w:rsidRPr="00FE5A0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Образователна политика на детското заведение:</w:t>
      </w:r>
    </w:p>
    <w:p w14:paraId="5B0AC1FC" w14:textId="082DAB03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Екипът на ДГ „</w:t>
      </w:r>
      <w:r w:rsidR="00F06E16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“ е високо квалифициран, амбициран, отговорен и обичащ децата. Водещата ни идея е съхранение на индивидуалността на всяко дете и разгръщане в оптимална степен на потенциала му в интелектуален и социален аспект. Всяко дете за нас е личност.</w:t>
      </w:r>
    </w:p>
    <w:p w14:paraId="0FFE7E29" w14:textId="5DBA0616" w:rsidR="00445599" w:rsidRPr="000F63A0" w:rsidRDefault="00FE5A0C" w:rsidP="004455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 В детското заведение образователно-възпитателния процес се осъществява </w:t>
      </w:r>
      <w:r w:rsidR="00445599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Програмна система</w:t>
      </w:r>
      <w:r w:rsidR="004455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="00445599"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Издателство </w:t>
      </w:r>
      <w:r w:rsidR="00445599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21229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Бит и техника</w:t>
      </w:r>
      <w:r w:rsid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445599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C21229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</w:t>
      </w:r>
      <w:r w:rsidR="00C21229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</w:t>
      </w:r>
      <w:r w:rsidR="000F63A0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21229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Варна</w:t>
      </w:r>
      <w:r w:rsidR="00445599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  - дидактична система „</w:t>
      </w:r>
      <w:r w:rsidR="00C21229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Златно ключе</w:t>
      </w:r>
      <w:r w:rsidR="00445599" w:rsidRPr="000F63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“. </w:t>
      </w:r>
    </w:p>
    <w:p w14:paraId="6DDD358D" w14:textId="0F5FAAEF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            Планирането е гъвкаво и мобилно, по образователни направления и ядра. Педагогическите екипи прилагат образователна стратегия, която е съобразена с възрастовите особености на децата, индивидуалното им развитие</w:t>
      </w:r>
      <w:r w:rsidR="00445599">
        <w:rPr>
          <w:rFonts w:ascii="Times New Roman" w:eastAsia="Times New Roman" w:hAnsi="Times New Roman" w:cs="Times New Roman"/>
          <w:sz w:val="24"/>
          <w:szCs w:val="24"/>
          <w:lang w:eastAsia="bg-BG"/>
        </w:rPr>
        <w:t>, билингвизма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мотивационни потребности. В процеса на образователно-възпитателния процес се прилагат различни педагогически подходи, които осигуряват емоционален и социален комфорт.</w:t>
      </w:r>
    </w:p>
    <w:p w14:paraId="5A5C6319" w14:textId="07685DE5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      Осъществява се поддържаща и надграждаща квалификация на педагогическите кадри, която осигурява възможност за непрекъснато повишаване на квалификацията чрез учене през целия живот и кариерно развитие; внедряване на иновационни методи за адекватно професионално реагиране и осъществяване на ефективно педагогическо взаимодействие – открити педагогически практики чрез </w:t>
      </w:r>
      <w:r w:rsidR="00445599">
        <w:rPr>
          <w:rFonts w:ascii="Times New Roman" w:eastAsia="Times New Roman" w:hAnsi="Times New Roman" w:cs="Times New Roman"/>
          <w:sz w:val="24"/>
          <w:szCs w:val="24"/>
          <w:lang w:eastAsia="bg-BG"/>
        </w:rPr>
        <w:t>текущи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проверки на директора</w:t>
      </w:r>
      <w:r w:rsidR="004455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DD50678" w14:textId="469E1EB6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9"/>
        <w:gridCol w:w="7769"/>
      </w:tblGrid>
      <w:tr w:rsidR="00445599" w14:paraId="6D081B30" w14:textId="77777777" w:rsidTr="00445599">
        <w:tc>
          <w:tcPr>
            <w:tcW w:w="7769" w:type="dxa"/>
          </w:tcPr>
          <w:p w14:paraId="7568D9E2" w14:textId="72E44806" w:rsidR="00445599" w:rsidRDefault="00445599" w:rsidP="0044559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bg-BG"/>
              </w:rPr>
              <w:t>Силни страни</w:t>
            </w:r>
          </w:p>
        </w:tc>
        <w:tc>
          <w:tcPr>
            <w:tcW w:w="7769" w:type="dxa"/>
          </w:tcPr>
          <w:p w14:paraId="527BA8D0" w14:textId="34CF76F7" w:rsidR="00445599" w:rsidRDefault="00445599" w:rsidP="0044559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bg-BG"/>
              </w:rPr>
              <w:t>Слаби страни</w:t>
            </w:r>
          </w:p>
        </w:tc>
      </w:tr>
      <w:tr w:rsidR="00445599" w14:paraId="00925BBE" w14:textId="77777777" w:rsidTr="00445599">
        <w:tc>
          <w:tcPr>
            <w:tcW w:w="7769" w:type="dxa"/>
          </w:tcPr>
          <w:p w14:paraId="74D72A7E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Осигурен емоционален комфорт за създаване на позитивна мотивация у децата;</w:t>
            </w:r>
          </w:p>
          <w:p w14:paraId="7D8619DB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Стимулация на проактивната позиция на детето в процеса на общуването на всички нива;</w:t>
            </w:r>
          </w:p>
          <w:p w14:paraId="1C9AF0F4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Създаване на  условия за креативното мислене и въображение у децата.</w:t>
            </w:r>
          </w:p>
          <w:p w14:paraId="7F1A86FF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Приобщаване на децата към общочовешките ценности и национални традиции.</w:t>
            </w:r>
          </w:p>
          <w:p w14:paraId="37B9D3FB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Популяризиране на талантите на децата в различни инициативи на институцията;</w:t>
            </w:r>
          </w:p>
          <w:p w14:paraId="6F061B06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Дейности по интереси;</w:t>
            </w:r>
          </w:p>
          <w:p w14:paraId="5847A306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Равен достъп до образование;</w:t>
            </w:r>
          </w:p>
          <w:p w14:paraId="4F46021C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Новаторски младежки дух и стил на преподаване;</w:t>
            </w:r>
          </w:p>
          <w:p w14:paraId="4BCBB959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Балансиран дневен режим;</w:t>
            </w:r>
          </w:p>
          <w:p w14:paraId="6192689E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Водеща роля на играта;</w:t>
            </w:r>
          </w:p>
          <w:p w14:paraId="48C454B5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lastRenderedPageBreak/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Здравословен начин на живот и хранене;</w:t>
            </w:r>
          </w:p>
          <w:p w14:paraId="2EF27F64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Пълноценен и активен двигателен режим;</w:t>
            </w:r>
          </w:p>
          <w:p w14:paraId="62E930A5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Изграждане на навици и култура на поведение на пътя, при бедствия и аварии;</w:t>
            </w:r>
          </w:p>
          <w:p w14:paraId="6B07E24B" w14:textId="0E2ABA0E" w:rsidR="00445599" w:rsidRDefault="00445599" w:rsidP="0044559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769" w:type="dxa"/>
          </w:tcPr>
          <w:p w14:paraId="062915D9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lastRenderedPageBreak/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Финансова криза;</w:t>
            </w:r>
          </w:p>
          <w:p w14:paraId="03E3BC8B" w14:textId="30FA45E3" w:rsidR="00445599" w:rsidRDefault="00445599" w:rsidP="00445599">
            <w:pPr>
              <w:spacing w:before="100" w:beforeAutospacing="1" w:after="100" w:afterAutospacing="1"/>
              <w:ind w:left="720" w:hanging="360"/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Недостатъчно семейно възпитание на децата;</w:t>
            </w:r>
          </w:p>
          <w:p w14:paraId="23EEDBBC" w14:textId="4436380D" w:rsidR="00ED4A66" w:rsidRDefault="00ED4A66" w:rsidP="00DD08B2">
            <w:pPr>
              <w:pStyle w:val="2010tab10"/>
              <w:numPr>
                <w:ilvl w:val="0"/>
                <w:numId w:val="21"/>
              </w:numPr>
              <w:rPr>
                <w:i w:val="0"/>
                <w:iCs w:val="0"/>
                <w:sz w:val="24"/>
                <w:szCs w:val="24"/>
              </w:rPr>
            </w:pPr>
            <w:r w:rsidRPr="00DD08B2">
              <w:rPr>
                <w:i w:val="0"/>
                <w:iCs w:val="0"/>
                <w:sz w:val="24"/>
                <w:szCs w:val="24"/>
              </w:rPr>
              <w:t>Недостатъчно е прилагането на разнообразни инициативи за повишаване активността на родителите.</w:t>
            </w:r>
          </w:p>
          <w:p w14:paraId="6F111F3D" w14:textId="77777777" w:rsidR="00DD08B2" w:rsidRPr="00DD08B2" w:rsidRDefault="00DD08B2" w:rsidP="00DD08B2">
            <w:pPr>
              <w:pStyle w:val="2010tab10"/>
              <w:numPr>
                <w:ilvl w:val="0"/>
                <w:numId w:val="21"/>
              </w:numPr>
              <w:rPr>
                <w:i w:val="0"/>
                <w:iCs w:val="0"/>
                <w:sz w:val="24"/>
                <w:szCs w:val="24"/>
              </w:rPr>
            </w:pPr>
          </w:p>
          <w:p w14:paraId="1D7084CE" w14:textId="7EE8632A" w:rsidR="00ED4A66" w:rsidRDefault="00ED4A66" w:rsidP="00DD08B2">
            <w:pPr>
              <w:pStyle w:val="a6"/>
              <w:numPr>
                <w:ilvl w:val="0"/>
                <w:numId w:val="21"/>
              </w:numPr>
              <w:jc w:val="both"/>
            </w:pPr>
            <w:proofErr w:type="spellStart"/>
            <w:r w:rsidRPr="00DD08B2">
              <w:t>Ниска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грамотност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родителите</w:t>
            </w:r>
            <w:proofErr w:type="spellEnd"/>
            <w:r w:rsidRPr="00DD08B2">
              <w:t xml:space="preserve">, </w:t>
            </w:r>
            <w:proofErr w:type="spellStart"/>
            <w:r w:rsidRPr="00DD08B2">
              <w:t>която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им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позволява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да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подпомагат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своите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деца</w:t>
            </w:r>
            <w:proofErr w:type="spellEnd"/>
            <w:r w:rsidRPr="00DD08B2">
              <w:t>.</w:t>
            </w:r>
          </w:p>
          <w:p w14:paraId="343133C6" w14:textId="77777777" w:rsidR="00DD08B2" w:rsidRPr="00DD08B2" w:rsidRDefault="00DD08B2" w:rsidP="00DD08B2">
            <w:pPr>
              <w:pStyle w:val="a6"/>
              <w:numPr>
                <w:ilvl w:val="0"/>
                <w:numId w:val="21"/>
              </w:numPr>
              <w:jc w:val="both"/>
            </w:pPr>
          </w:p>
          <w:p w14:paraId="00A38D95" w14:textId="5E9C13F6" w:rsidR="00ED4A66" w:rsidRDefault="00ED4A66" w:rsidP="00DD08B2">
            <w:pPr>
              <w:pStyle w:val="a6"/>
              <w:numPr>
                <w:ilvl w:val="0"/>
                <w:numId w:val="21"/>
              </w:numPr>
              <w:jc w:val="both"/>
            </w:pPr>
            <w:proofErr w:type="spellStart"/>
            <w:r w:rsidRPr="00DD08B2">
              <w:t>Липса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компетентна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подкрепа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от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страна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семейството</w:t>
            </w:r>
            <w:proofErr w:type="spellEnd"/>
            <w:r w:rsidRPr="00DD08B2">
              <w:t xml:space="preserve">, </w:t>
            </w:r>
            <w:proofErr w:type="spellStart"/>
            <w:r w:rsidRPr="00DD08B2">
              <w:t>насочена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към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създаване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адекватна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мотивация</w:t>
            </w:r>
            <w:proofErr w:type="spellEnd"/>
            <w:r w:rsidRPr="00DD08B2">
              <w:t xml:space="preserve"> у </w:t>
            </w:r>
            <w:proofErr w:type="spellStart"/>
            <w:r w:rsidRPr="00DD08B2">
              <w:t>децата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за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учене</w:t>
            </w:r>
            <w:proofErr w:type="spellEnd"/>
            <w:r w:rsidRPr="00DD08B2">
              <w:t xml:space="preserve">. </w:t>
            </w:r>
            <w:proofErr w:type="spellStart"/>
            <w:r w:rsidRPr="00DD08B2">
              <w:t>Образованието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се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припознава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като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основна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ценност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за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развитие</w:t>
            </w:r>
            <w:proofErr w:type="spellEnd"/>
            <w:r w:rsidRPr="00DD08B2">
              <w:t xml:space="preserve"> и </w:t>
            </w:r>
            <w:proofErr w:type="spellStart"/>
            <w:r w:rsidRPr="00DD08B2">
              <w:t>просперитет</w:t>
            </w:r>
            <w:proofErr w:type="spellEnd"/>
            <w:r w:rsidRPr="00DD08B2">
              <w:t>.</w:t>
            </w:r>
          </w:p>
          <w:p w14:paraId="24B6A6D3" w14:textId="77777777" w:rsidR="00DD08B2" w:rsidRPr="00DD08B2" w:rsidRDefault="00DD08B2" w:rsidP="00DD08B2">
            <w:pPr>
              <w:pStyle w:val="a6"/>
              <w:numPr>
                <w:ilvl w:val="0"/>
                <w:numId w:val="21"/>
              </w:numPr>
              <w:jc w:val="both"/>
            </w:pPr>
          </w:p>
          <w:p w14:paraId="1D7B5031" w14:textId="08E4E43D" w:rsidR="00ED4A66" w:rsidRPr="00DD08B2" w:rsidRDefault="00ED4A66" w:rsidP="00DD08B2">
            <w:pPr>
              <w:pStyle w:val="a6"/>
              <w:numPr>
                <w:ilvl w:val="0"/>
                <w:numId w:val="21"/>
              </w:numPr>
              <w:jc w:val="both"/>
            </w:pPr>
            <w:proofErr w:type="spellStart"/>
            <w:r w:rsidRPr="00DD08B2">
              <w:t>Грижата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за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децата</w:t>
            </w:r>
            <w:proofErr w:type="spellEnd"/>
            <w:r w:rsidRPr="00DD08B2">
              <w:t xml:space="preserve"> е </w:t>
            </w:r>
            <w:proofErr w:type="spellStart"/>
            <w:r w:rsidRPr="00DD08B2">
              <w:t>поверена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по-възрастните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членове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семейството</w:t>
            </w:r>
            <w:proofErr w:type="spellEnd"/>
            <w:r w:rsidRPr="00DD08B2">
              <w:t xml:space="preserve">/ </w:t>
            </w:r>
            <w:proofErr w:type="spellStart"/>
            <w:r w:rsidRPr="00DD08B2">
              <w:t>родителите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работят</w:t>
            </w:r>
            <w:proofErr w:type="spellEnd"/>
            <w:r w:rsidRPr="00DD08B2">
              <w:t xml:space="preserve"> в </w:t>
            </w:r>
            <w:proofErr w:type="spellStart"/>
            <w:r w:rsidRPr="00DD08B2">
              <w:t>чужбина</w:t>
            </w:r>
            <w:proofErr w:type="spellEnd"/>
            <w:r w:rsidRPr="00DD08B2">
              <w:t xml:space="preserve">/, а </w:t>
            </w:r>
            <w:proofErr w:type="spellStart"/>
            <w:r w:rsidRPr="00DD08B2">
              <w:t>те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нямат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ресурс</w:t>
            </w:r>
            <w:proofErr w:type="spellEnd"/>
            <w:r w:rsidRPr="00DD08B2">
              <w:t xml:space="preserve"> и </w:t>
            </w:r>
            <w:proofErr w:type="spellStart"/>
            <w:r w:rsidRPr="00DD08B2">
              <w:t>потенциал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за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справяне</w:t>
            </w:r>
            <w:proofErr w:type="spellEnd"/>
            <w:r w:rsidRPr="00DD08B2">
              <w:t xml:space="preserve"> с </w:t>
            </w:r>
            <w:proofErr w:type="spellStart"/>
            <w:r w:rsidRPr="00DD08B2">
              <w:t>проблемите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обучението</w:t>
            </w:r>
            <w:proofErr w:type="spellEnd"/>
            <w:r w:rsidRPr="00DD08B2">
              <w:t xml:space="preserve"> и </w:t>
            </w:r>
            <w:proofErr w:type="spellStart"/>
            <w:r w:rsidRPr="00DD08B2">
              <w:t>възпитанието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на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поверените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им</w:t>
            </w:r>
            <w:proofErr w:type="spellEnd"/>
            <w:r w:rsidRPr="00DD08B2">
              <w:t xml:space="preserve"> </w:t>
            </w:r>
            <w:proofErr w:type="spellStart"/>
            <w:r w:rsidRPr="00DD08B2">
              <w:t>деца</w:t>
            </w:r>
            <w:proofErr w:type="spellEnd"/>
            <w:r w:rsidRPr="00DD08B2">
              <w:t>.</w:t>
            </w:r>
          </w:p>
          <w:p w14:paraId="52C4CF53" w14:textId="77777777" w:rsidR="00445599" w:rsidRPr="00FE5A0C" w:rsidRDefault="00445599" w:rsidP="00445599">
            <w:pPr>
              <w:spacing w:before="100" w:beforeAutospacing="1" w:after="100" w:afterAutospacing="1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Недостатъчно квалифицирани млади учители.</w:t>
            </w:r>
          </w:p>
          <w:p w14:paraId="0A5CC473" w14:textId="77777777" w:rsidR="007748E5" w:rsidRPr="007748E5" w:rsidRDefault="007748E5" w:rsidP="007748E5">
            <w:pPr>
              <w:pStyle w:val="2010tab10"/>
              <w:numPr>
                <w:ilvl w:val="0"/>
                <w:numId w:val="17"/>
              </w:numPr>
              <w:rPr>
                <w:i w:val="0"/>
                <w:iCs w:val="0"/>
                <w:spacing w:val="-2"/>
                <w:sz w:val="24"/>
                <w:szCs w:val="24"/>
              </w:rPr>
            </w:pPr>
            <w:r w:rsidRPr="007748E5">
              <w:rPr>
                <w:i w:val="0"/>
                <w:iCs w:val="0"/>
                <w:spacing w:val="-2"/>
                <w:sz w:val="24"/>
                <w:szCs w:val="24"/>
              </w:rPr>
              <w:t xml:space="preserve">Недостатъчна ефективност и </w:t>
            </w:r>
            <w:proofErr w:type="spellStart"/>
            <w:r w:rsidRPr="007748E5">
              <w:rPr>
                <w:i w:val="0"/>
                <w:iCs w:val="0"/>
                <w:spacing w:val="-2"/>
                <w:sz w:val="24"/>
                <w:szCs w:val="24"/>
              </w:rPr>
              <w:t>адаптируемост</w:t>
            </w:r>
            <w:proofErr w:type="spellEnd"/>
            <w:r w:rsidRPr="007748E5">
              <w:rPr>
                <w:i w:val="0"/>
                <w:iCs w:val="0"/>
                <w:spacing w:val="-2"/>
                <w:sz w:val="24"/>
                <w:szCs w:val="24"/>
              </w:rPr>
              <w:t xml:space="preserve"> на утвърдените помагала към спецификата на детската градина.</w:t>
            </w:r>
          </w:p>
          <w:p w14:paraId="19C2233D" w14:textId="1D900A44" w:rsidR="00445599" w:rsidRDefault="007748E5" w:rsidP="007748E5">
            <w:pPr>
              <w:pStyle w:val="a4"/>
              <w:numPr>
                <w:ilvl w:val="0"/>
                <w:numId w:val="18"/>
              </w:numPr>
              <w:jc w:val="both"/>
            </w:pPr>
            <w:r w:rsidRPr="007748E5">
              <w:t xml:space="preserve">Недостатъчни умения за разпознаване на обучителни затруднения </w:t>
            </w:r>
            <w:r w:rsidRPr="007748E5">
              <w:lastRenderedPageBreak/>
              <w:t>и комплексна подкрепа на деца с обучителни трудности.</w:t>
            </w:r>
          </w:p>
          <w:p w14:paraId="39E68D4C" w14:textId="77777777" w:rsidR="007748E5" w:rsidRPr="007748E5" w:rsidRDefault="007748E5" w:rsidP="007748E5">
            <w:pPr>
              <w:pStyle w:val="a4"/>
              <w:numPr>
                <w:ilvl w:val="0"/>
                <w:numId w:val="18"/>
              </w:numPr>
              <w:jc w:val="both"/>
            </w:pPr>
          </w:p>
          <w:p w14:paraId="699D0420" w14:textId="5CC77818" w:rsidR="007748E5" w:rsidRDefault="007748E5" w:rsidP="007748E5">
            <w:pPr>
              <w:pStyle w:val="a4"/>
              <w:numPr>
                <w:ilvl w:val="0"/>
                <w:numId w:val="18"/>
              </w:numPr>
              <w:spacing w:after="0"/>
            </w:pPr>
            <w:r w:rsidRPr="007748E5">
              <w:t>Недостатъчни умения за работа по  проекти.</w:t>
            </w:r>
          </w:p>
          <w:p w14:paraId="6B57289A" w14:textId="77777777" w:rsidR="007748E5" w:rsidRPr="007748E5" w:rsidRDefault="007748E5" w:rsidP="007748E5">
            <w:pPr>
              <w:pStyle w:val="a4"/>
              <w:numPr>
                <w:ilvl w:val="0"/>
                <w:numId w:val="18"/>
              </w:numPr>
              <w:spacing w:after="0"/>
            </w:pPr>
          </w:p>
          <w:p w14:paraId="288139C7" w14:textId="75AB2923" w:rsidR="007748E5" w:rsidRPr="007748E5" w:rsidRDefault="007748E5" w:rsidP="007748E5">
            <w:pPr>
              <w:pStyle w:val="a4"/>
              <w:numPr>
                <w:ilvl w:val="0"/>
                <w:numId w:val="18"/>
              </w:numPr>
              <w:spacing w:after="0"/>
            </w:pPr>
            <w:r w:rsidRPr="007748E5">
              <w:t>Липса на средства за назначаване и ползване на услугите  на психолог, логопед и др. специалисти.</w:t>
            </w:r>
          </w:p>
        </w:tc>
      </w:tr>
    </w:tbl>
    <w:p w14:paraId="2B5D73A2" w14:textId="77777777" w:rsidR="00445599" w:rsidRPr="00FE5A0C" w:rsidRDefault="00445599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F03E78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Вътрешен потенциал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32993A51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Овладяване принципите и методите на дистанционното обучение чрез самоподготовка, вътрешна и външна квалификация;</w:t>
      </w:r>
    </w:p>
    <w:p w14:paraId="3B5EFC29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Повишаване компетентностите на педагогическите специалисти чрез организиране на курсове, тренинги, обучение или самообучение;</w:t>
      </w:r>
    </w:p>
    <w:p w14:paraId="45FC765A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• Компетентен и критичен подбор на познавателни книжки.</w:t>
      </w:r>
    </w:p>
    <w:p w14:paraId="0155432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EFDC439" w14:textId="5A0EDB21" w:rsid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КАДРОВИ РЕСУРС</w:t>
      </w:r>
    </w:p>
    <w:p w14:paraId="32C34380" w14:textId="3706E60A" w:rsidR="00B44388" w:rsidRPr="00FE5A0C" w:rsidRDefault="00B44388" w:rsidP="00B44388">
      <w:pPr>
        <w:spacing w:before="8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Ефективност на разпределението на педагогическия персонал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  <w:t>:</w:t>
      </w:r>
    </w:p>
    <w:p w14:paraId="3D8239AF" w14:textId="1888CF42" w:rsidR="003F0C40" w:rsidRPr="00DD08B2" w:rsidRDefault="003F0C40" w:rsidP="00DD08B2">
      <w:pPr>
        <w:rPr>
          <w:rFonts w:ascii="Times New Roman" w:hAnsi="Times New Roman" w:cs="Times New Roman"/>
          <w:sz w:val="24"/>
          <w:szCs w:val="24"/>
        </w:rPr>
      </w:pPr>
      <w:r w:rsidRPr="00DD08B2">
        <w:rPr>
          <w:rFonts w:ascii="Times New Roman" w:hAnsi="Times New Roman" w:cs="Times New Roman"/>
          <w:sz w:val="24"/>
          <w:szCs w:val="24"/>
        </w:rPr>
        <w:t xml:space="preserve">Брой на педагогическия персонал – 7 души.  </w:t>
      </w:r>
    </w:p>
    <w:p w14:paraId="47EBC3D8" w14:textId="705B8D5A" w:rsidR="003F0C40" w:rsidRPr="00DD08B2" w:rsidRDefault="003F0C40" w:rsidP="00DD08B2">
      <w:pPr>
        <w:rPr>
          <w:rFonts w:ascii="Times New Roman" w:hAnsi="Times New Roman" w:cs="Times New Roman"/>
          <w:sz w:val="24"/>
          <w:szCs w:val="24"/>
        </w:rPr>
      </w:pPr>
      <w:r w:rsidRPr="00DD08B2">
        <w:rPr>
          <w:rFonts w:ascii="Times New Roman" w:hAnsi="Times New Roman" w:cs="Times New Roman"/>
          <w:sz w:val="24"/>
          <w:szCs w:val="24"/>
        </w:rPr>
        <w:t xml:space="preserve">Образование на педагогическия персонал –висше / 4 бакалаври и 3 магистри / </w:t>
      </w:r>
    </w:p>
    <w:p w14:paraId="3AC50412" w14:textId="2C545511" w:rsidR="003F0C40" w:rsidRPr="00DD08B2" w:rsidRDefault="003F0C40" w:rsidP="00DD08B2">
      <w:pPr>
        <w:rPr>
          <w:rFonts w:ascii="Times New Roman" w:hAnsi="Times New Roman" w:cs="Times New Roman"/>
          <w:sz w:val="24"/>
          <w:szCs w:val="24"/>
        </w:rPr>
      </w:pPr>
      <w:r w:rsidRPr="00DD08B2">
        <w:rPr>
          <w:rFonts w:ascii="Times New Roman" w:hAnsi="Times New Roman" w:cs="Times New Roman"/>
          <w:sz w:val="24"/>
          <w:szCs w:val="24"/>
        </w:rPr>
        <w:t>Професионално квалификационна структура –  със V ПКС - 3., със ІV  ПКС – 3,</w:t>
      </w:r>
    </w:p>
    <w:p w14:paraId="3339EEC5" w14:textId="77777777" w:rsidR="003F0C40" w:rsidRPr="00DD08B2" w:rsidRDefault="003F0C40" w:rsidP="00DD08B2">
      <w:pPr>
        <w:rPr>
          <w:rFonts w:ascii="Times New Roman" w:hAnsi="Times New Roman" w:cs="Times New Roman"/>
          <w:sz w:val="24"/>
          <w:szCs w:val="24"/>
        </w:rPr>
      </w:pPr>
      <w:r w:rsidRPr="00DD08B2">
        <w:rPr>
          <w:rFonts w:ascii="Times New Roman" w:hAnsi="Times New Roman" w:cs="Times New Roman"/>
          <w:sz w:val="24"/>
          <w:szCs w:val="24"/>
        </w:rPr>
        <w:t>От педагогическия персонал – 4 педагози са със втора специалност-НУП.</w:t>
      </w:r>
    </w:p>
    <w:p w14:paraId="5089D94D" w14:textId="24B8BB7F" w:rsidR="003F0C40" w:rsidRPr="00DD08B2" w:rsidRDefault="003F0C40" w:rsidP="00DD08B2">
      <w:pPr>
        <w:rPr>
          <w:rFonts w:ascii="Times New Roman" w:hAnsi="Times New Roman" w:cs="Times New Roman"/>
          <w:sz w:val="24"/>
          <w:szCs w:val="24"/>
        </w:rPr>
      </w:pPr>
      <w:r w:rsidRPr="00DD08B2">
        <w:rPr>
          <w:rFonts w:ascii="Times New Roman" w:hAnsi="Times New Roman" w:cs="Times New Roman"/>
          <w:sz w:val="24"/>
          <w:szCs w:val="24"/>
        </w:rPr>
        <w:t xml:space="preserve">Детската градина разполага с 1 директор, </w:t>
      </w:r>
      <w:r w:rsidR="00B44388" w:rsidRPr="00DD08B2">
        <w:rPr>
          <w:rFonts w:ascii="Times New Roman" w:hAnsi="Times New Roman" w:cs="Times New Roman"/>
          <w:sz w:val="24"/>
          <w:szCs w:val="24"/>
        </w:rPr>
        <w:t>3</w:t>
      </w:r>
      <w:r w:rsidRPr="00DD08B2">
        <w:rPr>
          <w:rFonts w:ascii="Times New Roman" w:hAnsi="Times New Roman" w:cs="Times New Roman"/>
          <w:sz w:val="24"/>
          <w:szCs w:val="24"/>
        </w:rPr>
        <w:t xml:space="preserve"> учители и  </w:t>
      </w:r>
      <w:r w:rsidR="00B44388" w:rsidRPr="00DD08B2">
        <w:rPr>
          <w:rFonts w:ascii="Times New Roman" w:hAnsi="Times New Roman" w:cs="Times New Roman"/>
          <w:sz w:val="24"/>
          <w:szCs w:val="24"/>
        </w:rPr>
        <w:t>3</w:t>
      </w:r>
      <w:r w:rsidRPr="00DD08B2">
        <w:rPr>
          <w:rFonts w:ascii="Times New Roman" w:hAnsi="Times New Roman" w:cs="Times New Roman"/>
          <w:sz w:val="24"/>
          <w:szCs w:val="24"/>
        </w:rPr>
        <w:t xml:space="preserve"> старши учители. </w:t>
      </w:r>
    </w:p>
    <w:p w14:paraId="536241BA" w14:textId="7A332CC8" w:rsidR="003F0C40" w:rsidRPr="00DD08B2" w:rsidRDefault="003F0C40" w:rsidP="00DD08B2">
      <w:pPr>
        <w:rPr>
          <w:rFonts w:ascii="Times New Roman" w:hAnsi="Times New Roman" w:cs="Times New Roman"/>
          <w:sz w:val="24"/>
          <w:szCs w:val="24"/>
        </w:rPr>
      </w:pPr>
      <w:r w:rsidRPr="00DD08B2">
        <w:rPr>
          <w:rFonts w:ascii="Times New Roman" w:hAnsi="Times New Roman" w:cs="Times New Roman"/>
          <w:sz w:val="24"/>
          <w:szCs w:val="24"/>
        </w:rPr>
        <w:t>В детската градина няма назначен главен учител.</w:t>
      </w:r>
    </w:p>
    <w:p w14:paraId="1849FA7B" w14:textId="77777777" w:rsidR="00DD08B2" w:rsidRPr="00DD08B2" w:rsidRDefault="00DD08B2" w:rsidP="00DD08B2">
      <w:pPr>
        <w:rPr>
          <w:rFonts w:ascii="Times New Roman" w:hAnsi="Times New Roman" w:cs="Times New Roman"/>
          <w:sz w:val="24"/>
          <w:szCs w:val="24"/>
        </w:rPr>
      </w:pPr>
    </w:p>
    <w:p w14:paraId="06F97342" w14:textId="7957D85D" w:rsidR="003F0C40" w:rsidRDefault="003F0C40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146238" w14:textId="77777777" w:rsidR="00B44388" w:rsidRPr="00FE5A0C" w:rsidRDefault="00B44388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85D9A1F" w14:textId="77777777" w:rsidR="00FE5A0C" w:rsidRPr="00FE5A0C" w:rsidRDefault="00FE5A0C" w:rsidP="00FE5A0C">
      <w:pPr>
        <w:spacing w:before="8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Ефективност на разпределението на непедагогическия персонал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  <w:t>:</w:t>
      </w:r>
    </w:p>
    <w:p w14:paraId="0EFDE26E" w14:textId="77777777" w:rsidR="003F0C40" w:rsidRPr="00B44388" w:rsidRDefault="00FE5A0C" w:rsidP="00B44388">
      <w:pPr>
        <w:pStyle w:val="a4"/>
        <w:numPr>
          <w:ilvl w:val="0"/>
          <w:numId w:val="20"/>
        </w:numPr>
        <w:spacing w:line="300" w:lineRule="atLeast"/>
        <w:jc w:val="both"/>
      </w:pPr>
      <w:r w:rsidRPr="00B44388">
        <w:t xml:space="preserve">Административен персонал </w:t>
      </w:r>
      <w:r w:rsidR="007748E5" w:rsidRPr="00B44388">
        <w:t>–</w:t>
      </w:r>
      <w:r w:rsidRPr="00B44388">
        <w:t xml:space="preserve"> </w:t>
      </w:r>
      <w:r w:rsidR="007748E5" w:rsidRPr="00B44388">
        <w:t>0,5</w:t>
      </w:r>
      <w:r w:rsidR="003F0C40" w:rsidRPr="00B44388">
        <w:t xml:space="preserve"> бр. </w:t>
      </w:r>
      <w:r w:rsidRPr="00B44388">
        <w:t>счетоводител</w:t>
      </w:r>
      <w:r w:rsidRPr="00B44388">
        <w:rPr>
          <w:i/>
          <w:iCs/>
        </w:rPr>
        <w:t>;</w:t>
      </w:r>
    </w:p>
    <w:p w14:paraId="3F1B6486" w14:textId="77777777" w:rsidR="003F0C40" w:rsidRPr="00B44388" w:rsidRDefault="00FE5A0C" w:rsidP="00B44388">
      <w:pPr>
        <w:pStyle w:val="a4"/>
        <w:numPr>
          <w:ilvl w:val="0"/>
          <w:numId w:val="20"/>
        </w:numPr>
        <w:spacing w:line="300" w:lineRule="atLeast"/>
        <w:jc w:val="both"/>
      </w:pPr>
      <w:r w:rsidRPr="00B44388">
        <w:t>Домакин</w:t>
      </w:r>
      <w:r w:rsidR="003F0C40" w:rsidRPr="00B44388">
        <w:t xml:space="preserve"> -2 </w:t>
      </w:r>
      <w:r w:rsidRPr="00B44388">
        <w:t>;</w:t>
      </w:r>
      <w:r w:rsidR="003F0C40" w:rsidRPr="00B44388">
        <w:t xml:space="preserve"> </w:t>
      </w:r>
    </w:p>
    <w:p w14:paraId="3AE32AB7" w14:textId="49AAF8E6" w:rsidR="00FE5A0C" w:rsidRPr="00B44388" w:rsidRDefault="00FE5A0C" w:rsidP="00B44388">
      <w:pPr>
        <w:pStyle w:val="a4"/>
        <w:numPr>
          <w:ilvl w:val="0"/>
          <w:numId w:val="20"/>
        </w:numPr>
        <w:spacing w:line="300" w:lineRule="atLeast"/>
        <w:jc w:val="both"/>
      </w:pPr>
      <w:r w:rsidRPr="00B44388">
        <w:t>Помощник – възпитатели – 1;</w:t>
      </w:r>
    </w:p>
    <w:p w14:paraId="37EA73DD" w14:textId="5288156E" w:rsidR="00FE5A0C" w:rsidRPr="00B44388" w:rsidRDefault="00FE5A0C" w:rsidP="00B44388">
      <w:pPr>
        <w:pStyle w:val="a4"/>
        <w:numPr>
          <w:ilvl w:val="0"/>
          <w:numId w:val="20"/>
        </w:numPr>
        <w:spacing w:line="300" w:lineRule="atLeast"/>
        <w:jc w:val="both"/>
      </w:pPr>
      <w:r w:rsidRPr="00B44388">
        <w:t>Готвач</w:t>
      </w:r>
      <w:r w:rsidR="003F0C40" w:rsidRPr="00B44388">
        <w:t xml:space="preserve"> - 2</w:t>
      </w:r>
      <w:r w:rsidRPr="00B44388">
        <w:t>;</w:t>
      </w:r>
    </w:p>
    <w:p w14:paraId="386BC6C5" w14:textId="5130FBED" w:rsidR="00FE5A0C" w:rsidRPr="00B44388" w:rsidRDefault="00FE5A0C" w:rsidP="00B44388">
      <w:pPr>
        <w:pStyle w:val="a4"/>
        <w:numPr>
          <w:ilvl w:val="0"/>
          <w:numId w:val="20"/>
        </w:numPr>
        <w:spacing w:line="300" w:lineRule="atLeast"/>
        <w:jc w:val="both"/>
      </w:pPr>
      <w:r w:rsidRPr="00B44388">
        <w:t>Огняр</w:t>
      </w:r>
      <w:r w:rsidR="003F0C40" w:rsidRPr="00B44388">
        <w:t xml:space="preserve"> -1;</w:t>
      </w:r>
    </w:p>
    <w:p w14:paraId="19B5331C" w14:textId="77777777" w:rsidR="00FE5A0C" w:rsidRPr="00FE5A0C" w:rsidRDefault="00FE5A0C" w:rsidP="00FE5A0C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3AA8BB6" w14:textId="77777777" w:rsidR="00FE5A0C" w:rsidRPr="00FE5A0C" w:rsidRDefault="00FE5A0C" w:rsidP="00FE5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 xml:space="preserve">ВЪТРЕШЕН ПОТЕНЦИАЛ: </w:t>
      </w:r>
    </w:p>
    <w:p w14:paraId="30BE9D02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3"/>
          <w:szCs w:val="23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Разчитане на творческия заряд и  креативността на педагогическия екип;</w:t>
      </w:r>
    </w:p>
    <w:p w14:paraId="1B9A320A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3"/>
          <w:szCs w:val="23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Създадени условия за качествен образователно-възпитателен процес;</w:t>
      </w:r>
    </w:p>
    <w:p w14:paraId="057E7B15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3"/>
          <w:szCs w:val="23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Мотивиране на учителите да развиват своите </w:t>
      </w:r>
      <w:r w:rsidRPr="00FE5A0C">
        <w:rPr>
          <w:rFonts w:ascii="Times New Roman" w:eastAsia="Times New Roman" w:hAnsi="Times New Roman" w:cs="Times New Roman"/>
          <w:sz w:val="23"/>
          <w:szCs w:val="23"/>
          <w:lang w:val="en-US" w:eastAsia="bg-BG"/>
        </w:rPr>
        <w:t>IT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умения, чужди езици, работа по проекти и др.;</w:t>
      </w:r>
    </w:p>
    <w:p w14:paraId="6044991D" w14:textId="610FC930" w:rsidR="00FE5A0C" w:rsidRDefault="00FE5A0C" w:rsidP="00FE5A0C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r w:rsidRPr="00FE5A0C">
        <w:rPr>
          <w:rFonts w:ascii="Symbol" w:eastAsia="Times New Roman" w:hAnsi="Symbol" w:cs="Times New Roman"/>
          <w:sz w:val="23"/>
          <w:szCs w:val="23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Популяризиране на собствения педагогически опит сред колеги и общественост.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9"/>
        <w:gridCol w:w="7769"/>
      </w:tblGrid>
      <w:tr w:rsidR="00ED4A66" w14:paraId="003C77CA" w14:textId="77777777" w:rsidTr="00ED4A66">
        <w:tc>
          <w:tcPr>
            <w:tcW w:w="7769" w:type="dxa"/>
          </w:tcPr>
          <w:p w14:paraId="46BA2AD8" w14:textId="3EC32FDB" w:rsidR="00ED4A66" w:rsidRDefault="00FE5A0C" w:rsidP="00ED4A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 </w:t>
            </w:r>
            <w:r w:rsidR="00ED4A66" w:rsidRPr="00FE5A0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bg-BG"/>
              </w:rPr>
              <w:t>Силни страни</w:t>
            </w:r>
          </w:p>
        </w:tc>
        <w:tc>
          <w:tcPr>
            <w:tcW w:w="7769" w:type="dxa"/>
          </w:tcPr>
          <w:p w14:paraId="6F0A7BCE" w14:textId="7E39DE06" w:rsidR="00ED4A66" w:rsidRDefault="00ED4A66" w:rsidP="00ED4A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bg-BG"/>
              </w:rPr>
              <w:t>Слаби страни</w:t>
            </w:r>
          </w:p>
        </w:tc>
      </w:tr>
      <w:tr w:rsidR="00ED4A66" w14:paraId="3995A7BE" w14:textId="77777777" w:rsidTr="00ED4A66">
        <w:tc>
          <w:tcPr>
            <w:tcW w:w="7769" w:type="dxa"/>
          </w:tcPr>
          <w:p w14:paraId="11D0D863" w14:textId="4EF8816B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       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 xml:space="preserve">Добра система за контрол; </w:t>
            </w:r>
          </w:p>
          <w:p w14:paraId="140A0E1B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 xml:space="preserve">Провеждане на открити практики и интерактивни квалификации;           </w:t>
            </w:r>
          </w:p>
          <w:p w14:paraId="60CBE7DD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Използване на възможностите на информационните и комуникационни технологии при квалификацията на педагозите и цялостната дейност;</w:t>
            </w:r>
          </w:p>
          <w:p w14:paraId="098B031F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Разнообразни съвместни инициативи с родителите и обществеността;</w:t>
            </w:r>
          </w:p>
          <w:p w14:paraId="61E2204F" w14:textId="074830EA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lastRenderedPageBreak/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Бързина и гъвкавост при вземане на управленски решения;</w:t>
            </w:r>
          </w:p>
          <w:p w14:paraId="3AFE71CF" w14:textId="77893681" w:rsidR="00ED4A66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 xml:space="preserve">Поведение, уважаващо достойнството на партньорството  - дете, родител, колега, професионална и колегиална етика. </w:t>
            </w:r>
          </w:p>
          <w:p w14:paraId="4E60D662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Работа в екип, честност и справедливост,  взаимно уважение и разбирателство;</w:t>
            </w:r>
          </w:p>
          <w:p w14:paraId="740D52AD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 xml:space="preserve">Квалификация на служителите чрез дискусии, казуси, тренинг, мозъчна атака, курсове, обмяна на опит с други детски градини и др. </w:t>
            </w:r>
          </w:p>
          <w:p w14:paraId="3E29B853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Самообразование и самоусъвършенстване. Изградена работеща вътрешна система за квалификация. Формиран конкурентно способен и висококвалифициран колектив, което е сигурен просперитет на институцията;</w:t>
            </w:r>
          </w:p>
          <w:p w14:paraId="1719E73A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Наличие на финансови условия за материално стимулиране на учителите, прилагащи нетрадиционни или допълнителни педагогически дейности чрез Национална програма за диференцирано заплащане, делегиран бюджет и Вътрешни правила за работната заплата;</w:t>
            </w:r>
          </w:p>
          <w:p w14:paraId="57C84A4D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Осигурени здравна профилактика и мониторинг на работното място от лицензирана фирма;</w:t>
            </w:r>
          </w:p>
          <w:p w14:paraId="39D74896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Участие на представители на педагогическата колегия в подбора на учители;</w:t>
            </w:r>
          </w:p>
          <w:p w14:paraId="13086974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Създадени условия за лична изява и професионална удовлетвореност;</w:t>
            </w:r>
          </w:p>
          <w:p w14:paraId="44C23B24" w14:textId="77777777" w:rsidR="00ED4A66" w:rsidRPr="00FE5A0C" w:rsidRDefault="00ED4A66" w:rsidP="00ED4A66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Участие в курсове за поддържаща квалификация към специализираните департаменти на педагогическите факултети към различните университети и РУО на МОН;</w:t>
            </w:r>
          </w:p>
          <w:p w14:paraId="2ACC2DDE" w14:textId="1FF56F38" w:rsidR="00ED4A66" w:rsidRDefault="00ED4A66" w:rsidP="00DD08B2">
            <w:pPr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Symbol" w:eastAsia="Times New Roman" w:hAnsi="Symbol" w:cs="Times New Roman"/>
                <w:sz w:val="23"/>
                <w:szCs w:val="23"/>
                <w:lang w:eastAsia="bg-BG"/>
              </w:rPr>
              <w:t></w:t>
            </w:r>
            <w:r w:rsidRPr="00FE5A0C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    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Придобиване на професионално - квалификационна степен от все по-голям брой учители.</w:t>
            </w:r>
          </w:p>
        </w:tc>
        <w:tc>
          <w:tcPr>
            <w:tcW w:w="7769" w:type="dxa"/>
          </w:tcPr>
          <w:p w14:paraId="74348E9A" w14:textId="4B12794A" w:rsidR="00ED4A66" w:rsidRPr="00FE5A0C" w:rsidRDefault="00ED4A66" w:rsidP="00ED4A6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lastRenderedPageBreak/>
              <w:t xml:space="preserve">•   Недостатъчна квалификация по отношение приобщаването на деца със специални образователни потребности; </w:t>
            </w:r>
          </w:p>
          <w:p w14:paraId="1F4F8DE7" w14:textId="56C298A5" w:rsidR="00ED4A66" w:rsidRPr="00FE5A0C" w:rsidRDefault="00ED4A66" w:rsidP="00ED4A6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•  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 xml:space="preserve"> </w:t>
            </w: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Недостатъчна мотивация за придобиване и повишаване на ПКС;</w:t>
            </w:r>
          </w:p>
          <w:p w14:paraId="76085AF0" w14:textId="7EF6722F" w:rsidR="00ED4A66" w:rsidRDefault="00ED4A66" w:rsidP="00ED4A6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3"/>
                <w:szCs w:val="23"/>
                <w:lang w:eastAsia="bg-BG"/>
              </w:rPr>
              <w:t>•   Недостатъчна мотивация за използване на електронните ресурси в образователно-възпитателния процес.</w:t>
            </w:r>
          </w:p>
        </w:tc>
      </w:tr>
    </w:tbl>
    <w:p w14:paraId="667A5EF4" w14:textId="323F795B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3.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 </w:t>
      </w:r>
      <w:r w:rsidRPr="00FE5A0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Управленската политика на детското заведение</w:t>
      </w:r>
    </w:p>
    <w:p w14:paraId="7F99B4D1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Материално-техническа база</w:t>
      </w:r>
    </w:p>
    <w:p w14:paraId="46BAB1A2" w14:textId="5D38F9AD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            ДГ „</w:t>
      </w:r>
      <w:r w:rsidR="00DD08B2">
        <w:rPr>
          <w:rFonts w:ascii="Times New Roman" w:eastAsia="Times New Roman" w:hAnsi="Times New Roman" w:cs="Times New Roman"/>
          <w:sz w:val="23"/>
          <w:szCs w:val="23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“ разполага със сграден фонд, специално проектиран и построен за детско заведение:</w:t>
      </w:r>
    </w:p>
    <w:p w14:paraId="033D6980" w14:textId="0B736A43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="00DD08B2">
        <w:rPr>
          <w:rFonts w:ascii="Times New Roman" w:eastAsia="Times New Roman" w:hAnsi="Times New Roman" w:cs="Times New Roman"/>
          <w:sz w:val="23"/>
          <w:szCs w:val="23"/>
          <w:lang w:eastAsia="bg-BG"/>
        </w:rPr>
        <w:t>3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просторни апартамента състоящи се от фоайе, сервизен офис и санитарни помещения, занималня, спалня;</w:t>
      </w:r>
    </w:p>
    <w:p w14:paraId="6604F836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Кухненски блок;</w:t>
      </w:r>
    </w:p>
    <w:p w14:paraId="67B32FF8" w14:textId="77F90DA4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Административен блок – кабинет на директора, кабинет на </w:t>
      </w:r>
      <w:r w:rsidR="00DD08B2">
        <w:rPr>
          <w:rFonts w:ascii="Times New Roman" w:eastAsia="Times New Roman" w:hAnsi="Times New Roman" w:cs="Times New Roman"/>
          <w:sz w:val="23"/>
          <w:szCs w:val="23"/>
          <w:lang w:eastAsia="bg-BG"/>
        </w:rPr>
        <w:t>учителите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, канцелария</w:t>
      </w:r>
      <w:r w:rsidR="00DD08B2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на счетоводителя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;</w:t>
      </w:r>
    </w:p>
    <w:p w14:paraId="604433B4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Физкултурен салон;</w:t>
      </w:r>
    </w:p>
    <w:p w14:paraId="4BC83E83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Медицински кабинет;</w:t>
      </w:r>
    </w:p>
    <w:p w14:paraId="5C13106A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Котелно помещение;</w:t>
      </w:r>
    </w:p>
    <w:p w14:paraId="626990C4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Дворни площадки със спортни съоръжения и уреди;</w:t>
      </w:r>
    </w:p>
    <w:p w14:paraId="06A95522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Лаптопи </w:t>
      </w:r>
    </w:p>
    <w:p w14:paraId="2933AAE2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Телевизори </w:t>
      </w:r>
    </w:p>
    <w:p w14:paraId="3E2F560D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Интерактивни дъски </w:t>
      </w:r>
    </w:p>
    <w:p w14:paraId="3905022C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Принтери </w:t>
      </w:r>
    </w:p>
    <w:p w14:paraId="10311679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Мултимедии</w:t>
      </w:r>
    </w:p>
    <w:p w14:paraId="66D3D9B3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Музикална уредба </w:t>
      </w:r>
    </w:p>
    <w:p w14:paraId="39A1FF02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Библиотечен фонд – специализирана литература и периодичен печат;</w:t>
      </w:r>
    </w:p>
    <w:p w14:paraId="16C0D3E9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Интернет;</w:t>
      </w:r>
    </w:p>
    <w:p w14:paraId="7E8E3F7F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3"/>
          <w:szCs w:val="23"/>
          <w:lang w:eastAsia="bg-BG"/>
        </w:rPr>
        <w:t>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Сайт на детската градина;</w:t>
      </w:r>
    </w:p>
    <w:p w14:paraId="7DBB5B1C" w14:textId="7E587248" w:rsidR="00F112C6" w:rsidRDefault="00FE5A0C" w:rsidP="00F112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lastRenderedPageBreak/>
        <w:t xml:space="preserve">             </w:t>
      </w:r>
      <w:r w:rsidR="00F112C6"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Специфични проблеми:</w:t>
      </w:r>
    </w:p>
    <w:p w14:paraId="0895BC54" w14:textId="77777777" w:rsidR="00F112C6" w:rsidRPr="00F112C6" w:rsidRDefault="00F112C6" w:rsidP="00F112C6">
      <w:pPr>
        <w:rPr>
          <w:rFonts w:ascii="Times New Roman" w:hAnsi="Times New Roman" w:cs="Times New Roman"/>
        </w:rPr>
      </w:pPr>
      <w:r w:rsidRPr="00F112C6">
        <w:rPr>
          <w:rFonts w:ascii="Times New Roman" w:hAnsi="Times New Roman" w:cs="Times New Roman"/>
        </w:rPr>
        <w:t>Остарял сграден фонд.</w:t>
      </w:r>
    </w:p>
    <w:p w14:paraId="73668E92" w14:textId="77777777" w:rsidR="00F112C6" w:rsidRPr="00F112C6" w:rsidRDefault="00F112C6" w:rsidP="00F112C6">
      <w:pPr>
        <w:rPr>
          <w:rFonts w:ascii="Times New Roman" w:hAnsi="Times New Roman" w:cs="Times New Roman"/>
        </w:rPr>
      </w:pPr>
      <w:r w:rsidRPr="00F112C6">
        <w:rPr>
          <w:rFonts w:ascii="Times New Roman" w:hAnsi="Times New Roman" w:cs="Times New Roman"/>
        </w:rPr>
        <w:t>Необходимост от основни ремонти и подмяна на:</w:t>
      </w:r>
    </w:p>
    <w:p w14:paraId="40786FC0" w14:textId="77777777" w:rsidR="00F112C6" w:rsidRPr="00F112C6" w:rsidRDefault="00F112C6" w:rsidP="00F112C6">
      <w:pPr>
        <w:pStyle w:val="a4"/>
        <w:numPr>
          <w:ilvl w:val="0"/>
          <w:numId w:val="23"/>
        </w:numPr>
      </w:pPr>
      <w:r w:rsidRPr="00F112C6">
        <w:t>подовите настилки в помещенията с ламиниран паркет ,</w:t>
      </w:r>
    </w:p>
    <w:p w14:paraId="6763E433" w14:textId="77777777" w:rsidR="00F112C6" w:rsidRPr="00F112C6" w:rsidRDefault="00F112C6" w:rsidP="00F112C6">
      <w:pPr>
        <w:pStyle w:val="a4"/>
        <w:numPr>
          <w:ilvl w:val="0"/>
          <w:numId w:val="23"/>
        </w:numPr>
      </w:pPr>
      <w:r w:rsidRPr="00F112C6">
        <w:t>подмяна на вече амортизираната компютърна техника- закупуване на най-малко две нови компютърни конфигурации.</w:t>
      </w:r>
    </w:p>
    <w:p w14:paraId="7E36755B" w14:textId="77777777" w:rsidR="00F112C6" w:rsidRPr="00F112C6" w:rsidRDefault="00F112C6" w:rsidP="00F112C6">
      <w:pPr>
        <w:pStyle w:val="a4"/>
        <w:numPr>
          <w:ilvl w:val="0"/>
          <w:numId w:val="23"/>
        </w:numPr>
      </w:pPr>
      <w:r w:rsidRPr="00F112C6">
        <w:t>закупуване на интерактивна дъска за реализиране на интерактивни педагогически ситуации.</w:t>
      </w:r>
    </w:p>
    <w:p w14:paraId="0A41156E" w14:textId="77777777" w:rsidR="00F112C6" w:rsidRPr="00F112C6" w:rsidRDefault="00F112C6" w:rsidP="00F112C6">
      <w:pPr>
        <w:pStyle w:val="a4"/>
        <w:numPr>
          <w:ilvl w:val="0"/>
          <w:numId w:val="23"/>
        </w:numPr>
      </w:pPr>
      <w:r w:rsidRPr="00F112C6">
        <w:t xml:space="preserve">освежаване и пребоядисване на помещенията / спални занимални, </w:t>
      </w:r>
      <w:proofErr w:type="spellStart"/>
      <w:r w:rsidRPr="00F112C6">
        <w:t>фоаета</w:t>
      </w:r>
      <w:proofErr w:type="spellEnd"/>
      <w:r w:rsidRPr="00F112C6">
        <w:t xml:space="preserve"> /</w:t>
      </w:r>
    </w:p>
    <w:p w14:paraId="7DDFC9B1" w14:textId="77777777" w:rsidR="00F112C6" w:rsidRPr="00F112C6" w:rsidRDefault="00F112C6" w:rsidP="00F112C6">
      <w:pPr>
        <w:pStyle w:val="a4"/>
        <w:numPr>
          <w:ilvl w:val="0"/>
          <w:numId w:val="23"/>
        </w:numPr>
      </w:pPr>
      <w:r w:rsidRPr="00F112C6">
        <w:t>подмяна на остарелите масички на децата с нови мобилни такива.</w:t>
      </w:r>
    </w:p>
    <w:p w14:paraId="0D497601" w14:textId="77777777" w:rsidR="00F112C6" w:rsidRPr="00F112C6" w:rsidRDefault="00F112C6" w:rsidP="00F112C6">
      <w:pPr>
        <w:rPr>
          <w:rFonts w:ascii="Times New Roman" w:hAnsi="Times New Roman" w:cs="Times New Roman"/>
        </w:rPr>
      </w:pPr>
      <w:r w:rsidRPr="00F112C6">
        <w:rPr>
          <w:rFonts w:ascii="Times New Roman" w:hAnsi="Times New Roman" w:cs="Times New Roman"/>
        </w:rPr>
        <w:t>Оборудване  с нови игри и материали и ново обзавеждане  на кътовете за игри на децата.</w:t>
      </w:r>
    </w:p>
    <w:p w14:paraId="1B10AF7E" w14:textId="17A34546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За осигуряване на подкрепяща среда, диференциране на грижите за онези деца, които нямат равен старт се формира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bg-BG"/>
        </w:rPr>
        <w:t>Екип за подкрепа за личностно развитие на децата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от Регионален център за подкрепа на процеса на приобщаващото образование, гр. </w:t>
      </w:r>
      <w:r w:rsidR="00DD08B2">
        <w:rPr>
          <w:rFonts w:ascii="Times New Roman" w:eastAsia="Times New Roman" w:hAnsi="Times New Roman" w:cs="Times New Roman"/>
          <w:sz w:val="23"/>
          <w:szCs w:val="23"/>
          <w:lang w:eastAsia="bg-BG"/>
        </w:rPr>
        <w:t>Велико Търново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. Извършва се превантивна, диагностична, рехабилитационна, корекционна работа с деца, педагогическа и психологическа подкрепа. </w:t>
      </w:r>
    </w:p>
    <w:p w14:paraId="6A292DDE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             Взаимодействието между детската градина и семейството е приоритет на институцията. Проактивното и ефективно сътрудничество води до повишаване на социализиращия ефект, което превръща детската градина в желана образователна среда. </w:t>
      </w:r>
    </w:p>
    <w:p w14:paraId="48D18739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 </w:t>
      </w:r>
    </w:p>
    <w:p w14:paraId="293D6CE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 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 проблеми:</w:t>
      </w:r>
    </w:p>
    <w:p w14:paraId="3488840F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• Липсващ национален инструментариум за диагностика;</w:t>
      </w:r>
    </w:p>
    <w:p w14:paraId="743F039F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• Недостатъчна финансова осигуреност на цялостния процес в образователната институция – закаляване, квалификация, съвременна образователна среда – уреди, пособия, настилки и др.</w:t>
      </w:r>
    </w:p>
    <w:p w14:paraId="307AD23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 </w:t>
      </w:r>
    </w:p>
    <w:p w14:paraId="72E0422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Специфични проблеми:</w:t>
      </w:r>
    </w:p>
    <w:p w14:paraId="2056C3C3" w14:textId="2116069C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Затруднена идентификация на нестандартните обучаеми и липса на адекватна корекционна дейност във финансово измерение;</w:t>
      </w:r>
    </w:p>
    <w:p w14:paraId="3BA0D167" w14:textId="0A9C096F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Проблеми с родителите – неразбиране целите на учебното заведение, разминаване на критериите за възпитание.</w:t>
      </w:r>
    </w:p>
    <w:p w14:paraId="216577EB" w14:textId="5640AAA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B63A4D" w14:textId="77777777" w:rsidR="00FE5A0C" w:rsidRPr="00FE5A0C" w:rsidRDefault="00FE5A0C" w:rsidP="00FE5A0C">
      <w:pPr>
        <w:spacing w:before="100" w:beforeAutospacing="1" w:after="100" w:afterAutospacing="1" w:line="240" w:lineRule="auto"/>
        <w:ind w:left="-1264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 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ПРОГРАМНА СИСТЕМА. ВИЗИЯ. МИСИЯ. ЦЕННОСТ. СТРАТЕГИЧЕСКА ЦЕЛ. ОПЕРАТИВНИ ЦЕЛИ.</w:t>
      </w:r>
    </w:p>
    <w:p w14:paraId="05E78434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1.</w:t>
      </w:r>
      <w:r w:rsidRPr="00FE5A0C">
        <w:rPr>
          <w:rFonts w:ascii="Times New Roman" w:eastAsia="Times New Roman" w:hAnsi="Times New Roman" w:cs="Times New Roman"/>
          <w:sz w:val="14"/>
          <w:szCs w:val="14"/>
          <w:lang w:val="en-US" w:eastAsia="bg-BG"/>
        </w:rPr>
        <w:t xml:space="preserve">     </w:t>
      </w:r>
      <w:proofErr w:type="spellStart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Програмна</w:t>
      </w:r>
      <w:proofErr w:type="spellEnd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система</w:t>
      </w:r>
      <w:proofErr w:type="spellEnd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</w:p>
    <w:p w14:paraId="1DC76568" w14:textId="77777777" w:rsidR="00FE5A0C" w:rsidRPr="00FE5A0C" w:rsidRDefault="00FE5A0C" w:rsidP="00FE5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Концепция за образователната политика на детската градина.</w:t>
      </w:r>
    </w:p>
    <w:p w14:paraId="058A0833" w14:textId="41C7A665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Програмната система урежда отношенията в ДГ „</w:t>
      </w:r>
      <w:r w:rsidR="00F112C6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“ за период от 4 години. Сама по себе си тя включва участниците в образователния процес  и разпознава детската личност като уникална.</w:t>
      </w:r>
    </w:p>
    <w:p w14:paraId="1B692F99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Програмната система приема образованието като процес, който  включва обучение, възпитание и социализация на децата от 3 до 7 годишна възраст.</w:t>
      </w:r>
    </w:p>
    <w:p w14:paraId="2D53B45C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Програмната система отчита образованието като национален приоритет и определя политиката на детската градина за повишаване качеството на образованието и прибиране и задържане на 5 и 6 годишните деца, с цел осигуряване на шанс за равен старт в училищното образование.</w:t>
      </w:r>
    </w:p>
    <w:p w14:paraId="7F3AF49A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Програмната система организира учеща общност в детската градина  и мотивира учителите да реализират в най – висока степен уменията си за създаване на учеща среда.</w:t>
      </w:r>
    </w:p>
    <w:p w14:paraId="13C6A738" w14:textId="18C3C22E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 Програмната система утвърждава детската градина пред родителите и обществеността на </w:t>
      </w:r>
      <w:r w:rsidR="00F112C6">
        <w:rPr>
          <w:rFonts w:ascii="Times New Roman" w:eastAsia="Times New Roman" w:hAnsi="Times New Roman" w:cs="Times New Roman"/>
          <w:sz w:val="24"/>
          <w:szCs w:val="24"/>
          <w:lang w:eastAsia="bg-BG"/>
        </w:rPr>
        <w:t>с. Петко Каравелово,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значима и необходима среда за пълноценното развитие на детето от предучилищна възраст.</w:t>
      </w:r>
    </w:p>
    <w:p w14:paraId="4709B8C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       Педагогическото взаимодействие е процес, насочен към постигането на определен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очакван резултат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, свързан с цялостното развитие на детето, в който основни участници са учителят и детето.</w:t>
      </w:r>
    </w:p>
    <w:p w14:paraId="5B02954A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 При провеждането на педагогическото взаимодействие учителите използват игровата дейност за постигането на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компетентностит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е по Наредба № 5 от 03.06.2016 г. за предучилищно образование.</w:t>
      </w:r>
    </w:p>
    <w:p w14:paraId="0D262069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 Детската градина осигурява игрова дейност във всички видове организация на предучилищното образование през у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чебното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неучебното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време.</w:t>
      </w:r>
    </w:p>
    <w:p w14:paraId="0AB61E89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EDAD6AF" w14:textId="77777777" w:rsidR="00F112C6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</w:t>
      </w:r>
    </w:p>
    <w:p w14:paraId="22D4E789" w14:textId="77777777" w:rsidR="00F112C6" w:rsidRDefault="00F112C6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BE1EB4" w14:textId="7C6AA8A6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Подходи на педагогическо взаимодействие:</w:t>
      </w:r>
    </w:p>
    <w:p w14:paraId="23AC83F5" w14:textId="77777777" w:rsidR="00FE5A0C" w:rsidRPr="00FE5A0C" w:rsidRDefault="00FE5A0C" w:rsidP="00FE5A0C">
      <w:pPr>
        <w:spacing w:before="100" w:beforeAutospacing="1" w:after="100" w:afterAutospacing="1" w:line="240" w:lineRule="auto"/>
        <w:ind w:left="10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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Рефлексивно – ценностно ориентиран</w:t>
      </w:r>
    </w:p>
    <w:p w14:paraId="2C4F1A0F" w14:textId="77777777" w:rsidR="00FE5A0C" w:rsidRPr="00FE5A0C" w:rsidRDefault="00FE5A0C" w:rsidP="00FE5A0C">
      <w:pPr>
        <w:spacing w:before="100" w:beforeAutospacing="1" w:after="100" w:afterAutospacing="1" w:line="240" w:lineRule="auto"/>
        <w:ind w:left="5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 на самооценката и самоконтрола;</w:t>
      </w:r>
    </w:p>
    <w:p w14:paraId="71A772EF" w14:textId="77777777" w:rsidR="00FE5A0C" w:rsidRPr="00FE5A0C" w:rsidRDefault="00FE5A0C" w:rsidP="00FE5A0C">
      <w:pPr>
        <w:spacing w:before="100" w:beforeAutospacing="1" w:after="100" w:afterAutospacing="1" w:line="240" w:lineRule="auto"/>
        <w:ind w:left="5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Ученето през целия живот с цел развиването на уменията и компетентностите;</w:t>
      </w:r>
    </w:p>
    <w:p w14:paraId="3FF13196" w14:textId="77777777" w:rsidR="00FE5A0C" w:rsidRPr="00FE5A0C" w:rsidRDefault="00FE5A0C" w:rsidP="00FE5A0C">
      <w:pPr>
        <w:spacing w:after="0" w:line="240" w:lineRule="auto"/>
        <w:ind w:left="10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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Хуманно-личностен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3081D96" w14:textId="77777777" w:rsidR="00FE5A0C" w:rsidRPr="00FE5A0C" w:rsidRDefault="00FE5A0C" w:rsidP="00FE5A0C">
      <w:pPr>
        <w:spacing w:before="100" w:beforeAutospacing="1" w:after="100" w:afterAutospacing="1" w:line="240" w:lineRule="auto"/>
        <w:ind w:left="5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Осигуряване 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самоактуализацията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индивидуалността – стабилност, присъединяване и приемане, самоуважение и толерантност;</w:t>
      </w:r>
    </w:p>
    <w:p w14:paraId="0963D205" w14:textId="77777777" w:rsidR="00FE5A0C" w:rsidRPr="00FE5A0C" w:rsidRDefault="00FE5A0C" w:rsidP="00FE5A0C">
      <w:pPr>
        <w:spacing w:after="0" w:line="240" w:lineRule="auto"/>
        <w:ind w:left="10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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Комуникативно-експресивен и креативен подход:</w:t>
      </w:r>
    </w:p>
    <w:p w14:paraId="557CCB14" w14:textId="77777777" w:rsidR="00FE5A0C" w:rsidRPr="00FE5A0C" w:rsidRDefault="00FE5A0C" w:rsidP="00FE5A0C">
      <w:pPr>
        <w:spacing w:before="100" w:beforeAutospacing="1" w:after="100" w:afterAutospacing="1" w:line="240" w:lineRule="auto"/>
        <w:ind w:left="5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Разчита се на общи желания, идеи и проекти;</w:t>
      </w:r>
    </w:p>
    <w:p w14:paraId="2F87A020" w14:textId="77777777" w:rsidR="00FE5A0C" w:rsidRPr="00FE5A0C" w:rsidRDefault="00FE5A0C" w:rsidP="00FE5A0C">
      <w:pPr>
        <w:spacing w:before="100" w:beforeAutospacing="1" w:after="100" w:afterAutospacing="1" w:line="240" w:lineRule="auto"/>
        <w:ind w:left="5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Подпомага се индивидуалната експресивност;</w:t>
      </w:r>
    </w:p>
    <w:p w14:paraId="0116A7A6" w14:textId="77777777" w:rsidR="00FE5A0C" w:rsidRPr="00FE5A0C" w:rsidRDefault="00FE5A0C" w:rsidP="00FE5A0C">
      <w:pPr>
        <w:spacing w:before="100" w:beforeAutospacing="1" w:after="100" w:afterAutospacing="1" w:line="240" w:lineRule="auto"/>
        <w:ind w:left="5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Акцентира се върху креативните прояви в общуването;</w:t>
      </w:r>
    </w:p>
    <w:p w14:paraId="35CED1D3" w14:textId="5CC336BA" w:rsidR="00FE5A0C" w:rsidRPr="00FE5A0C" w:rsidRDefault="00FE5A0C" w:rsidP="00F112C6">
      <w:pPr>
        <w:spacing w:before="100" w:beforeAutospacing="1" w:after="100" w:afterAutospacing="1" w:line="240" w:lineRule="auto"/>
        <w:ind w:left="5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Развиват се комуникативни умения, уменията за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самопредставяне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 работа с другите – в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диади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малки групи и в екип;  </w:t>
      </w:r>
    </w:p>
    <w:p w14:paraId="5A5469B0" w14:textId="77777777" w:rsidR="00FE5A0C" w:rsidRPr="00FE5A0C" w:rsidRDefault="00FE5A0C" w:rsidP="00FE5A0C">
      <w:pPr>
        <w:spacing w:before="100" w:beforeAutospacing="1" w:after="100" w:afterAutospacing="1" w:line="240" w:lineRule="auto"/>
        <w:ind w:left="10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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proofErr w:type="spellStart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Компетентностен</w:t>
      </w:r>
      <w:proofErr w:type="spellEnd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;</w:t>
      </w:r>
    </w:p>
    <w:p w14:paraId="73675D33" w14:textId="77777777" w:rsidR="00FE5A0C" w:rsidRPr="00FE5A0C" w:rsidRDefault="00FE5A0C" w:rsidP="00FE5A0C">
      <w:pPr>
        <w:spacing w:before="100" w:beforeAutospacing="1" w:after="100" w:afterAutospacing="1" w:line="240" w:lineRule="auto"/>
        <w:ind w:left="10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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Личностно – </w:t>
      </w:r>
      <w:proofErr w:type="spellStart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дейностен</w:t>
      </w:r>
      <w:proofErr w:type="spellEnd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;</w:t>
      </w:r>
    </w:p>
    <w:p w14:paraId="5F6F6CAE" w14:textId="77777777" w:rsidR="00FE5A0C" w:rsidRPr="00FE5A0C" w:rsidRDefault="00FE5A0C" w:rsidP="00FE5A0C">
      <w:pPr>
        <w:spacing w:before="100" w:beforeAutospacing="1" w:after="100" w:afterAutospacing="1" w:line="240" w:lineRule="auto"/>
        <w:ind w:left="10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Wingdings" w:eastAsia="Times New Roman" w:hAnsi="Wingdings" w:cs="Times New Roman"/>
          <w:sz w:val="24"/>
          <w:szCs w:val="24"/>
          <w:lang w:eastAsia="bg-BG"/>
        </w:rPr>
        <w:t>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Индивидуално – творчески.</w:t>
      </w:r>
    </w:p>
    <w:p w14:paraId="50A9327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Форми на педагогическо взаимодействие:</w:t>
      </w:r>
    </w:p>
    <w:p w14:paraId="0602D91A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 Педагогическото взаимодействие в предучилищното образование се организира в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основна форма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допълнителни форми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. 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децата.</w:t>
      </w:r>
    </w:p>
    <w:p w14:paraId="364F7F4E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 Основната форма на педагогическо взаимодействие е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педагогическата ситуация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която протича предимно под формата на игра. Педагогическите ситуации се организират само в учебното време и осигуряват постигането на компетентностите, като очаквани резултати.</w:t>
      </w:r>
    </w:p>
    <w:p w14:paraId="22D3AA68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         Конкретното разпределяне на педагогическите ситуации по образователни направления се осъществява в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тематично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седмично разпределение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D3D0DCE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      Седмичното разпределение се разработва по възрастови групи от учителите на конкретната група за 4 годишен период и се утвърждава от директора на детската градина.</w:t>
      </w:r>
    </w:p>
    <w:p w14:paraId="1A477041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 Разпределение на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основните форми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педагогическо взаимодействие по образователни направления и възрастови групи:</w:t>
      </w:r>
    </w:p>
    <w:p w14:paraId="41AA2DFA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90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1809"/>
        <w:gridCol w:w="1809"/>
        <w:gridCol w:w="1810"/>
        <w:gridCol w:w="1810"/>
      </w:tblGrid>
      <w:tr w:rsidR="00FE5A0C" w:rsidRPr="00FE5A0C" w14:paraId="07370E36" w14:textId="77777777" w:rsidTr="00FE5A0C">
        <w:trPr>
          <w:jc w:val="center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8B2AAC9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Образователни направления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4EA821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първа възрастова група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994BBEE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втора възрастова група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9FA46F0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трета възрастова група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1806F35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четвърта възрастова група</w:t>
            </w:r>
          </w:p>
        </w:tc>
      </w:tr>
      <w:tr w:rsidR="00FE5A0C" w:rsidRPr="00FE5A0C" w14:paraId="7DF157D7" w14:textId="77777777" w:rsidTr="00FE5A0C">
        <w:trPr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628EBCE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AEB34E6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C592715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33D2E11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D1D090F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</w:tr>
      <w:tr w:rsidR="00FE5A0C" w:rsidRPr="00FE5A0C" w14:paraId="307DB010" w14:textId="77777777" w:rsidTr="00FE5A0C">
        <w:trPr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C3D9AE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A82A461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0E8F19B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89B561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5001DA2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</w:tr>
      <w:tr w:rsidR="00FE5A0C" w:rsidRPr="00FE5A0C" w14:paraId="14D137AA" w14:textId="77777777" w:rsidTr="00FE5A0C">
        <w:trPr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0D811FA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C369E8D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66D754B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399192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B9240EA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</w:tr>
      <w:tr w:rsidR="00FE5A0C" w:rsidRPr="00FE5A0C" w14:paraId="7AF04BBD" w14:textId="77777777" w:rsidTr="00FE5A0C">
        <w:trPr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512264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8A1218E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8912C83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4657508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478CC5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</w:tr>
      <w:tr w:rsidR="00FE5A0C" w:rsidRPr="00FE5A0C" w14:paraId="5BD3B12A" w14:textId="77777777" w:rsidTr="00FE5A0C">
        <w:trPr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F967A42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ADD25B1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0FBF0EA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55ECFE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77197A6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</w:tr>
      <w:tr w:rsidR="00FE5A0C" w:rsidRPr="00FE5A0C" w14:paraId="1D9AA589" w14:textId="77777777" w:rsidTr="00FE5A0C">
        <w:trPr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408DD2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Конструиране и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E8D8AE7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716A30C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A79E91D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1F0CAA3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</w:tr>
      <w:tr w:rsidR="00FE5A0C" w:rsidRPr="00FE5A0C" w14:paraId="0B060D3F" w14:textId="77777777" w:rsidTr="00FE5A0C">
        <w:trPr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0CD35D6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B972E01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1CCBF59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6D56ADC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71563D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</w:tr>
      <w:tr w:rsidR="00FE5A0C" w:rsidRPr="00FE5A0C" w14:paraId="03CC8A13" w14:textId="77777777" w:rsidTr="00FE5A0C">
        <w:trPr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236EE60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общ брой педагогически ситуации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0638D1A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14:paraId="5628E913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A826B72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14:paraId="7860E3AE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80B8060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14:paraId="2C48A796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A51EE9E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14:paraId="343C2E64" w14:textId="77777777" w:rsidR="00FE5A0C" w:rsidRPr="00FE5A0C" w:rsidRDefault="00FE5A0C" w:rsidP="00FE5A0C">
            <w:pPr>
              <w:spacing w:before="100" w:beforeAutospacing="1" w:after="100" w:afterAutospacing="1" w:line="300" w:lineRule="atLeas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</w:t>
            </w:r>
          </w:p>
        </w:tc>
      </w:tr>
    </w:tbl>
    <w:p w14:paraId="58D9A2EA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04BC4B3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Посоченият брой на педагогическите ситуации за всяка възрастова група е минималният, регламентиран в Наредба № 5 от 03.06.2016 г. за предучилищно образование.</w:t>
      </w:r>
    </w:p>
    <w:p w14:paraId="65C5CAC3" w14:textId="46CE1749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lastRenderedPageBreak/>
        <w:t>Максималният брой на педагогическите ситуации н</w:t>
      </w:r>
      <w:r w:rsidR="00F112C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е</w:t>
      </w: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може да надвишава минималния общ брой с повече от 5 педагогически ситуации за целодневна организация, и с повече от две педагогически ситуации – за полудневна и почасова организация.</w:t>
      </w:r>
    </w:p>
    <w:p w14:paraId="5DB3FB6E" w14:textId="61A2F64F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 </w:t>
      </w:r>
    </w:p>
    <w:p w14:paraId="5CC1A445" w14:textId="77777777" w:rsidR="00FE5A0C" w:rsidRPr="00FE5A0C" w:rsidRDefault="00FE5A0C" w:rsidP="00FE5A0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Методи и форми за проследяване на постиженията на децата</w:t>
      </w:r>
    </w:p>
    <w:p w14:paraId="0BC7C7D5" w14:textId="77777777" w:rsidR="00FE5A0C" w:rsidRPr="00FE5A0C" w:rsidRDefault="00FE5A0C" w:rsidP="00FE5A0C">
      <w:pPr>
        <w:spacing w:after="160" w:line="25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Текущи</w:t>
      </w:r>
      <w:proofErr w:type="spellEnd"/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: </w:t>
      </w:r>
    </w:p>
    <w:p w14:paraId="0A49E4EA" w14:textId="77777777" w:rsidR="00FE5A0C" w:rsidRPr="00FE5A0C" w:rsidRDefault="00FE5A0C" w:rsidP="00FE5A0C">
      <w:pPr>
        <w:spacing w:after="160" w:line="25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1.Интерактивни методи:</w:t>
      </w:r>
    </w:p>
    <w:p w14:paraId="4FDF90C4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Ситуационни</w:t>
      </w:r>
      <w:r w:rsidRPr="00FE5A0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кауза, игра и др.)</w:t>
      </w:r>
    </w:p>
    <w:p w14:paraId="4EC18C0A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Дискусионни (анкета, беседа, дискусия, обсъждане, обяснение и др.</w:t>
      </w:r>
    </w:p>
    <w:p w14:paraId="7226377E" w14:textId="77777777" w:rsidR="00FE5A0C" w:rsidRPr="00FE5A0C" w:rsidRDefault="00FE5A0C" w:rsidP="00FE5A0C">
      <w:pPr>
        <w:spacing w:before="100" w:beforeAutospacing="1" w:after="160" w:line="256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2.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Предметно – оперативни методи:</w:t>
      </w:r>
    </w:p>
    <w:p w14:paraId="3F2BD123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Обследване</w:t>
      </w:r>
    </w:p>
    <w:p w14:paraId="0F030901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Конструиране </w:t>
      </w:r>
    </w:p>
    <w:p w14:paraId="027D2450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Предметни игри</w:t>
      </w:r>
    </w:p>
    <w:p w14:paraId="15E6C657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Предметно моделиране</w:t>
      </w:r>
    </w:p>
    <w:p w14:paraId="5153B0B4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Дидактични упражнение</w:t>
      </w:r>
    </w:p>
    <w:p w14:paraId="12AEC39B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Разглеждане</w:t>
      </w:r>
    </w:p>
    <w:p w14:paraId="5592DF75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Описание</w:t>
      </w:r>
    </w:p>
    <w:p w14:paraId="7E9376A6" w14:textId="77777777" w:rsidR="00FE5A0C" w:rsidRPr="00FE5A0C" w:rsidRDefault="00FE5A0C" w:rsidP="00FE5A0C">
      <w:pPr>
        <w:numPr>
          <w:ilvl w:val="0"/>
          <w:numId w:val="1"/>
        </w:numPr>
        <w:spacing w:before="100" w:beforeAutospacing="1"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Практико – изпробващи методи:</w:t>
      </w:r>
    </w:p>
    <w:p w14:paraId="7A3BB4C3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Експериментиране</w:t>
      </w:r>
    </w:p>
    <w:p w14:paraId="5F92A3C9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Дидактични игри</w:t>
      </w:r>
    </w:p>
    <w:p w14:paraId="17A2351B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Конструиране</w:t>
      </w:r>
    </w:p>
    <w:p w14:paraId="44DC138A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Етюди</w:t>
      </w:r>
    </w:p>
    <w:p w14:paraId="49E680F4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Словесни игри</w:t>
      </w:r>
    </w:p>
    <w:p w14:paraId="2AEDF918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Предметно-схематично и графично моделиране</w:t>
      </w:r>
    </w:p>
    <w:p w14:paraId="0679C924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9261F22" w14:textId="77777777" w:rsidR="00FE5A0C" w:rsidRPr="00FE5A0C" w:rsidRDefault="00FE5A0C" w:rsidP="00FE5A0C">
      <w:pPr>
        <w:numPr>
          <w:ilvl w:val="0"/>
          <w:numId w:val="2"/>
        </w:numPr>
        <w:spacing w:before="100" w:beforeAutospacing="1"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Игрово – преобразуващи методи</w:t>
      </w:r>
    </w:p>
    <w:p w14:paraId="1684FF8B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видове игри – конструктивни,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театрализирани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, сюжетно-ролеви, дидактични, музикални и подвижни.</w:t>
      </w:r>
    </w:p>
    <w:p w14:paraId="074C4713" w14:textId="77777777" w:rsidR="00FE5A0C" w:rsidRPr="00FE5A0C" w:rsidRDefault="00FE5A0C" w:rsidP="00FE5A0C">
      <w:pPr>
        <w:numPr>
          <w:ilvl w:val="0"/>
          <w:numId w:val="3"/>
        </w:numPr>
        <w:spacing w:before="100" w:beforeAutospacing="1"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Информационно – познавателни методи</w:t>
      </w:r>
    </w:p>
    <w:p w14:paraId="144F53A2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Наблюдение</w:t>
      </w:r>
    </w:p>
    <w:p w14:paraId="42483C60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Демонстрация</w:t>
      </w:r>
    </w:p>
    <w:p w14:paraId="68411680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Разказ</w:t>
      </w:r>
    </w:p>
    <w:p w14:paraId="24090E5C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Беседа</w:t>
      </w:r>
    </w:p>
    <w:p w14:paraId="0A789B71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Драматизация</w:t>
      </w:r>
    </w:p>
    <w:p w14:paraId="4FF0047C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Оценяване</w:t>
      </w:r>
    </w:p>
    <w:p w14:paraId="45E8D8FF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Словесни игри</w:t>
      </w:r>
    </w:p>
    <w:p w14:paraId="10D98136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Аудио-визуално възприемане</w:t>
      </w:r>
    </w:p>
    <w:p w14:paraId="033EAE8A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Периодични: в началото и в края на учебното време:</w:t>
      </w:r>
    </w:p>
    <w:p w14:paraId="16BAA745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Тестове</w:t>
      </w:r>
    </w:p>
    <w:p w14:paraId="11AFD252" w14:textId="77777777" w:rsidR="00FE5A0C" w:rsidRPr="00FE5A0C" w:rsidRDefault="00FE5A0C" w:rsidP="00FE5A0C">
      <w:pPr>
        <w:spacing w:after="160" w:line="256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Диагностика.</w:t>
      </w:r>
    </w:p>
    <w:p w14:paraId="21244C83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8980453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Механизъм за взаимодействие между участниците в предучилищното образование</w:t>
      </w:r>
    </w:p>
    <w:p w14:paraId="4AEAA99C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2779AE20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Механизмът има за цел да регламентира конкретните задължения за координирани действия между всички ангажирани субекти в процеса на предучилищното образование за осигуряване на качествено предучилищното образование за всяко дете.</w:t>
      </w:r>
    </w:p>
    <w:p w14:paraId="0219BD0C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Задачи:</w:t>
      </w:r>
    </w:p>
    <w:p w14:paraId="30762A69" w14:textId="77777777" w:rsidR="00FE5A0C" w:rsidRPr="00FE5A0C" w:rsidRDefault="00FE5A0C" w:rsidP="00FE5A0C">
      <w:pPr>
        <w:spacing w:before="100" w:beforeAutospacing="1" w:after="100" w:afterAutospacing="1" w:line="300" w:lineRule="atLeast"/>
        <w:ind w:left="111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обедини съществуващите и да открива нови ресурси за ефективно взаимодействие между участниците;</w:t>
      </w:r>
    </w:p>
    <w:p w14:paraId="4045C8B3" w14:textId="77777777" w:rsidR="00FE5A0C" w:rsidRPr="00FE5A0C" w:rsidRDefault="00FE5A0C" w:rsidP="00FE5A0C">
      <w:pPr>
        <w:spacing w:before="100" w:beforeAutospacing="1" w:after="100" w:afterAutospacing="1" w:line="300" w:lineRule="atLeast"/>
        <w:ind w:left="111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регламентира техните права и задължения;</w:t>
      </w:r>
    </w:p>
    <w:p w14:paraId="5031619A" w14:textId="77777777" w:rsidR="00FE5A0C" w:rsidRPr="00FE5A0C" w:rsidRDefault="00FE5A0C" w:rsidP="00FE5A0C">
      <w:pPr>
        <w:spacing w:before="100" w:beforeAutospacing="1" w:after="100" w:afterAutospacing="1" w:line="300" w:lineRule="atLeast"/>
        <w:ind w:left="111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определи формите и подходите на сътрудничеството;</w:t>
      </w:r>
    </w:p>
    <w:p w14:paraId="117A4457" w14:textId="77777777" w:rsidR="00FE5A0C" w:rsidRPr="00FE5A0C" w:rsidRDefault="00FE5A0C" w:rsidP="00FE5A0C">
      <w:pPr>
        <w:spacing w:before="100" w:beforeAutospacing="1" w:after="100" w:afterAutospacing="1" w:line="300" w:lineRule="atLeast"/>
        <w:ind w:left="111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изясни възможностите за управление и контрол на процеса.</w:t>
      </w:r>
    </w:p>
    <w:p w14:paraId="1A9C6698" w14:textId="77777777" w:rsidR="00FE5A0C" w:rsidRPr="00FE5A0C" w:rsidRDefault="00FE5A0C" w:rsidP="00FE5A0C">
      <w:pPr>
        <w:spacing w:before="100" w:beforeAutospacing="1" w:after="100" w:afterAutospacing="1" w:line="300" w:lineRule="atLeast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чл. 2, ал. 2 от ЗПУО: Участниците в образователния процес са децата, учениците, учителите, директорите и другите педагогически специалисти, както и родителите.</w:t>
      </w:r>
    </w:p>
    <w:p w14:paraId="7D18966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 Сътрудничеството и взаимодействието между директора, педагогически специалисти и родителите създават условия за постигане на поставените цели, както и за формиране на положително отношение към детската градина и мотивация на децата за участие в педагогическото взаимодействие.</w:t>
      </w:r>
    </w:p>
    <w:p w14:paraId="334EEEAC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Нива на образователна политика за партньорство с родителите</w:t>
      </w:r>
    </w:p>
    <w:p w14:paraId="7626FCB2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Индивидуално ниво</w:t>
      </w:r>
    </w:p>
    <w:p w14:paraId="50B92C0E" w14:textId="77777777" w:rsidR="00FE5A0C" w:rsidRPr="00FE5A0C" w:rsidRDefault="00FE5A0C" w:rsidP="00FE5A0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Цел 1</w:t>
      </w:r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– да опознаем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детето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(потребности,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нагласи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способности,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равнища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знание...);</w:t>
      </w:r>
    </w:p>
    <w:p w14:paraId="6ADBE46F" w14:textId="77777777" w:rsidR="00FE5A0C" w:rsidRPr="00FE5A0C" w:rsidRDefault="00FE5A0C" w:rsidP="00FE5A0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 2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подкрепа за развитие (семейство, реалност, детска градина).</w:t>
      </w:r>
    </w:p>
    <w:p w14:paraId="10D75DE1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Общностно ниво</w:t>
      </w:r>
    </w:p>
    <w:p w14:paraId="3139356A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 1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формиране родителска общност на групата или на цялата детска градина.</w:t>
      </w:r>
    </w:p>
    <w:p w14:paraId="7AC2F194" w14:textId="77777777" w:rsidR="00FE5A0C" w:rsidRPr="00FE5A0C" w:rsidRDefault="00FE5A0C" w:rsidP="00FE5A0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Ценности, правила,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норми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общи цели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23BAC54F" w14:textId="77777777" w:rsidR="00FE5A0C" w:rsidRPr="00FE5A0C" w:rsidRDefault="00FE5A0C" w:rsidP="00FE5A0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Ефективно управление на конфликти;</w:t>
      </w:r>
    </w:p>
    <w:p w14:paraId="4F303BFE" w14:textId="77777777" w:rsidR="00FE5A0C" w:rsidRPr="00FE5A0C" w:rsidRDefault="00FE5A0C" w:rsidP="00FE5A0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компетентност – обучение и споделяне на опит;</w:t>
      </w:r>
    </w:p>
    <w:p w14:paraId="087A6661" w14:textId="77777777" w:rsidR="00FE5A0C" w:rsidRPr="00FE5A0C" w:rsidRDefault="00FE5A0C" w:rsidP="00FE5A0C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Интерактивна технология за родители – прилагане от учителя на интерактивна дидактическа технология за родители, улесняващи ги в избора на програми, програмни системи или учебни комплекти, съобразно дадените им права, осъществяващи се в процеса на педагогическо взаимодействие с учителите;</w:t>
      </w:r>
    </w:p>
    <w:p w14:paraId="5AB64851" w14:textId="77777777" w:rsidR="00FE5A0C" w:rsidRPr="00FE5A0C" w:rsidRDefault="00FE5A0C" w:rsidP="00FE5A0C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Почасово участие на родители в основни и допълнителни форми на педагогическо взаимодействие в условията на детската градина, след преминала предварително тематична педагогическа квалификация.</w:t>
      </w:r>
    </w:p>
    <w:p w14:paraId="1E01244B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 2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 формиране родителска общност на детска градина.</w:t>
      </w:r>
    </w:p>
    <w:p w14:paraId="2CDA150F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Включване чрез:</w:t>
      </w:r>
    </w:p>
    <w:p w14:paraId="4566A2B0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Анкети и проучване на родителското мнение;</w:t>
      </w:r>
    </w:p>
    <w:p w14:paraId="0D7C034C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Празници;</w:t>
      </w:r>
    </w:p>
    <w:p w14:paraId="6997276A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Ритуализация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66CFFF2C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Тренинги;</w:t>
      </w:r>
    </w:p>
    <w:p w14:paraId="547D29E1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“Училище за родители”;</w:t>
      </w:r>
    </w:p>
    <w:p w14:paraId="60BC6FFB" w14:textId="77777777" w:rsidR="00FE5A0C" w:rsidRPr="00FE5A0C" w:rsidRDefault="00FE5A0C" w:rsidP="00FE5A0C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Ползване на други услуги.</w:t>
      </w:r>
    </w:p>
    <w:p w14:paraId="3820E8D2" w14:textId="77777777" w:rsidR="00FE5A0C" w:rsidRPr="00FE5A0C" w:rsidRDefault="00FE5A0C" w:rsidP="00FE5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     </w:t>
      </w: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Партньорство:</w:t>
      </w:r>
    </w:p>
    <w:p w14:paraId="619084B2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Лобиране и застъпничество;</w:t>
      </w:r>
    </w:p>
    <w:p w14:paraId="003F9AA7" w14:textId="77777777" w:rsidR="00FE5A0C" w:rsidRPr="00FE5A0C" w:rsidRDefault="00FE5A0C" w:rsidP="00FE5A0C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Обществен съвет.</w:t>
      </w:r>
    </w:p>
    <w:p w14:paraId="231CA10E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Основни въпроси за ефикасно родителско включване:</w:t>
      </w:r>
    </w:p>
    <w:p w14:paraId="1C5B6C42" w14:textId="77777777" w:rsidR="00FE5A0C" w:rsidRPr="00FE5A0C" w:rsidRDefault="00FE5A0C" w:rsidP="00FE5A0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Критерии за компетентност;</w:t>
      </w:r>
    </w:p>
    <w:p w14:paraId="7A54DD7D" w14:textId="77777777" w:rsidR="00FE5A0C" w:rsidRPr="00FE5A0C" w:rsidRDefault="00FE5A0C" w:rsidP="00FE5A0C">
      <w:pPr>
        <w:numPr>
          <w:ilvl w:val="0"/>
          <w:numId w:val="8"/>
        </w:num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Гаранции за демократичност.</w:t>
      </w:r>
    </w:p>
    <w:p w14:paraId="24C2097C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Форми на работа с родители:</w:t>
      </w:r>
    </w:p>
    <w:p w14:paraId="42F2A44D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Директни:</w:t>
      </w:r>
    </w:p>
    <w:p w14:paraId="7195F809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Срещи с отделни семейства и консултиране по тяхно желание във фиксирано за целта седмично време (индивидуални и групови консултации по определени теми);</w:t>
      </w:r>
    </w:p>
    <w:p w14:paraId="215957D9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Срещи с отделни семейства по желание на учител, нуждаещ се от съдействието на родителите;</w:t>
      </w:r>
    </w:p>
    <w:p w14:paraId="7B8BECEE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Родителски срещи с предимно 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тренингов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характер: тренинги, практикуми, дискусии: възможност за повишаване педагогическата култура и практическите уменията на младите семейства за взаимодействие със своите деца;</w:t>
      </w:r>
    </w:p>
    <w:p w14:paraId="420D6324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Присъствие и участие на родителите в процеса на предучилищното образование, открити форми: визия за образователните постижения на детето и изграждане на доверие и взаимопомощ;</w:t>
      </w:r>
    </w:p>
    <w:p w14:paraId="16A13F83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 на отворените врати - приобщаване на семействата към процеса на предучилищното образование;</w:t>
      </w:r>
    </w:p>
    <w:p w14:paraId="430E397D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Празници и развлечения - превръщане на семейството в партньор и съмишленик на детето и детския учител;</w:t>
      </w:r>
    </w:p>
    <w:p w14:paraId="13C05365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 празници - гарант за поддържане на положителна емоционална връзка между родителската общност и педагогическите екипи;</w:t>
      </w:r>
    </w:p>
    <w:p w14:paraId="544BFB25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Съвместни екскурзии и излети - поддържане на положителна емоционална връзка със семейството и съвместна работа за екологично възпитание;</w:t>
      </w:r>
    </w:p>
    <w:p w14:paraId="01EE8FCA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Общуване в социалните мрежи /</w:t>
      </w: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Facebook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затворена група /– гъвкавост при общуване, обмен на информация и споделяне на емоционални моменти от деня на детето в образователната институция;</w:t>
      </w:r>
    </w:p>
    <w:p w14:paraId="380EE797" w14:textId="77777777" w:rsidR="00FE5A0C" w:rsidRPr="00FE5A0C" w:rsidRDefault="00FE5A0C" w:rsidP="00FE5A0C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Работа по проекти - включване на семейството в задачи за постигане целите на детската градина и подобряване на имиджа ѝ.</w:t>
      </w:r>
    </w:p>
    <w:p w14:paraId="2ED74FF8" w14:textId="77777777" w:rsidR="00FE5A0C" w:rsidRPr="00FE5A0C" w:rsidRDefault="00FE5A0C" w:rsidP="00FE5A0C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Индиректни:</w:t>
      </w:r>
    </w:p>
    <w:p w14:paraId="1523ABD9" w14:textId="77777777" w:rsidR="00FE5A0C" w:rsidRPr="00FE5A0C" w:rsidRDefault="00FE5A0C" w:rsidP="00FE5A0C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Анкетно проучване на проблемите, вълнуващи родителите и въпросите, на които биха желали да получат отговор;</w:t>
      </w:r>
    </w:p>
    <w:p w14:paraId="148453A4" w14:textId="77777777" w:rsidR="00FE5A0C" w:rsidRPr="00FE5A0C" w:rsidRDefault="00FE5A0C" w:rsidP="00FE5A0C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Дидактометрични</w:t>
      </w:r>
      <w:proofErr w:type="spellEnd"/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тестове, предполагащи разрешаване на стандартна конфликтна ситуация. Освен като форма на контакт се прилагат и като диагностичен и автодидактичен метод;</w:t>
      </w:r>
    </w:p>
    <w:p w14:paraId="338969B6" w14:textId="77777777" w:rsidR="00FE5A0C" w:rsidRPr="00FE5A0C" w:rsidRDefault="00FE5A0C" w:rsidP="00FE5A0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Формуляри за обратна връзка.</w:t>
      </w:r>
    </w:p>
    <w:p w14:paraId="39A92842" w14:textId="77777777" w:rsidR="00FE5A0C" w:rsidRPr="00FE5A0C" w:rsidRDefault="00FE5A0C" w:rsidP="00FE5A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Средства за работа с родители:</w:t>
      </w:r>
    </w:p>
    <w:p w14:paraId="297A4E36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Информационни табла за родители;</w:t>
      </w:r>
    </w:p>
    <w:p w14:paraId="5417261D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Кутия за родителски предложения;</w:t>
      </w:r>
    </w:p>
    <w:p w14:paraId="171DFEBB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Сайт на детската градина;</w:t>
      </w:r>
    </w:p>
    <w:p w14:paraId="74C1F764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Профил във Фейсбук;</w:t>
      </w:r>
    </w:p>
    <w:p w14:paraId="503C9EA7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Мултимедийни презентации на дейността на детската градина и други;</w:t>
      </w:r>
    </w:p>
    <w:p w14:paraId="409F5917" w14:textId="77777777" w:rsidR="00FE5A0C" w:rsidRPr="00FE5A0C" w:rsidRDefault="00FE5A0C" w:rsidP="00FE5A0C">
      <w:p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-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 за родители.</w:t>
      </w:r>
    </w:p>
    <w:p w14:paraId="3C299AD3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232577D5" w14:textId="69116106" w:rsidR="00FE5A0C" w:rsidRPr="00FE5A0C" w:rsidRDefault="00FE5A0C" w:rsidP="00FE5A0C">
      <w:pPr>
        <w:spacing w:after="0" w:line="240" w:lineRule="auto"/>
        <w:ind w:left="70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ВИЗИЯ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ДГ  „</w:t>
      </w:r>
      <w:r w:rsidR="00586497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</w:p>
    <w:p w14:paraId="6F72DE6C" w14:textId="74F50896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  Утвърждаване на ДГ „</w:t>
      </w:r>
      <w:r w:rsidR="00586497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“ в образователна институция с европейско лице и значимост, разпознаваема в национален мащаб, отличаваща се с устойчиво и динамично развитие, конкурентно способна и предпочитана като партньор, съхраняваща националните ценности и традиции, но с иновативно и модерно мислене, в името на изграждане на малката личност – детето.</w:t>
      </w:r>
    </w:p>
    <w:p w14:paraId="24CBD058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A04843B" w14:textId="418E7B81" w:rsidR="00FE5A0C" w:rsidRPr="00FE5A0C" w:rsidRDefault="00FE5A0C" w:rsidP="00FE5A0C">
      <w:pPr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МИСИЯ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ДГ „</w:t>
      </w:r>
      <w:r w:rsidR="00586497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</w:p>
    <w:p w14:paraId="5A51911E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    Съхраняване уникалността на детството като основна ценност в педагогическата дейност. Акцентирайки върху специфичната индивидуалност и динамика на развитие на всяко дете, търсейки синхрона и хармонията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във физическото, духовното, нравственото, социалното и интелектуалното развитие, да създадем пълноценна и готова личност за училище.</w:t>
      </w:r>
    </w:p>
    <w:p w14:paraId="063902E5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 </w:t>
      </w:r>
    </w:p>
    <w:p w14:paraId="5430BA3F" w14:textId="4F09A73A" w:rsidR="00FE5A0C" w:rsidRPr="00FE5A0C" w:rsidRDefault="00FE5A0C" w:rsidP="00FE5A0C">
      <w:pPr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ЦЕННОСТ НА СТРАТЕГИЯТА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 на ДГ „</w:t>
      </w:r>
      <w:r w:rsidR="00586497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14:paraId="6C65DF6C" w14:textId="4152C50A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     Ориентирана към интереса и към мотивацията на детето, към възрастовите и социалните промени в живота му, както и към способността му да прилага усвоените компетентности на практика,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СТРАТЕГИЯТА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 на ДГ  „</w:t>
      </w:r>
      <w:r w:rsidR="00586497">
        <w:rPr>
          <w:rFonts w:ascii="Times New Roman" w:eastAsia="Times New Roman" w:hAnsi="Times New Roman" w:cs="Times New Roman"/>
          <w:sz w:val="24"/>
          <w:szCs w:val="24"/>
          <w:lang w:eastAsia="bg-BG"/>
        </w:rPr>
        <w:t>Незабравка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“:</w:t>
      </w:r>
    </w:p>
    <w:p w14:paraId="1B39189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sz w:val="24"/>
          <w:szCs w:val="24"/>
          <w:lang w:eastAsia="bg-BG"/>
        </w:rPr>
        <w:t>➢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равен достъп до качествено образование и приобщаване на всяко дете;</w:t>
      </w:r>
    </w:p>
    <w:p w14:paraId="78711120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sz w:val="24"/>
          <w:szCs w:val="24"/>
          <w:lang w:eastAsia="bg-BG"/>
        </w:rPr>
        <w:t>➢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равнопоставеност и недопускане на дискриминация при провеждане на образователни политики;</w:t>
      </w:r>
    </w:p>
    <w:p w14:paraId="24AAE24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sz w:val="24"/>
          <w:szCs w:val="24"/>
          <w:lang w:eastAsia="bg-BG"/>
        </w:rPr>
        <w:t>➢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запазване и развитие на българските традиции;</w:t>
      </w:r>
    </w:p>
    <w:p w14:paraId="4AB775C4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sz w:val="24"/>
          <w:szCs w:val="24"/>
          <w:lang w:eastAsia="bg-BG"/>
        </w:rPr>
        <w:t>➢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хуманизъм и толерантност между участниците в образователния процес;</w:t>
      </w:r>
    </w:p>
    <w:p w14:paraId="7B2DADFA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sz w:val="24"/>
          <w:szCs w:val="24"/>
          <w:lang w:eastAsia="bg-BG"/>
        </w:rPr>
        <w:t>➢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съхраняване на културното многообразие и приобщаване чрез българския език;</w:t>
      </w:r>
    </w:p>
    <w:p w14:paraId="22783E7E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sz w:val="24"/>
          <w:szCs w:val="24"/>
          <w:lang w:eastAsia="bg-BG"/>
        </w:rPr>
        <w:lastRenderedPageBreak/>
        <w:t>➢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иновациите;</w:t>
      </w:r>
    </w:p>
    <w:p w14:paraId="7A02262F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sz w:val="24"/>
          <w:szCs w:val="24"/>
          <w:lang w:eastAsia="bg-BG"/>
        </w:rPr>
        <w:t>➢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прозрачност на управлението и предвидимост на резултатите;</w:t>
      </w:r>
    </w:p>
    <w:p w14:paraId="3F7FE50A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sz w:val="24"/>
          <w:szCs w:val="24"/>
          <w:lang w:eastAsia="bg-BG"/>
        </w:rPr>
        <w:t>➢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 автономия за провеждане на образователни политики, самоуправление и децентрализация.</w:t>
      </w:r>
    </w:p>
    <w:p w14:paraId="2882962A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4C78174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СТРАТЕГИЧЕСКА ЦЕЛ: </w:t>
      </w:r>
    </w:p>
    <w:p w14:paraId="64BE21D2" w14:textId="77777777" w:rsidR="00FE5A0C" w:rsidRPr="00FE5A0C" w:rsidRDefault="00FE5A0C" w:rsidP="00FE5A0C">
      <w:pPr>
        <w:spacing w:before="100" w:beforeAutospacing="1" w:after="100" w:afterAutospacing="1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Качествен и ефективен образователно-възпитателен процес в съвременните социално-икономически условия, изграждащ личности с индивидуалност, с ценности, нагласи и мотиви за достойни граждани на нашето общество.</w:t>
      </w:r>
    </w:p>
    <w:p w14:paraId="6D245798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2641480C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ОПЕРАТИВНИ ЦЕЛИ:</w:t>
      </w:r>
    </w:p>
    <w:p w14:paraId="3175C881" w14:textId="77777777" w:rsidR="00FE5A0C" w:rsidRPr="00FE5A0C" w:rsidRDefault="00FE5A0C" w:rsidP="00FE5A0C">
      <w:pPr>
        <w:spacing w:before="100" w:beforeAutospacing="1" w:after="100" w:afterAutospacing="1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качеството на образованието и създаване на условия за иновативна педагогическа дейност;</w:t>
      </w:r>
    </w:p>
    <w:p w14:paraId="0E99D608" w14:textId="77777777" w:rsidR="00FE5A0C" w:rsidRPr="00FE5A0C" w:rsidRDefault="00FE5A0C" w:rsidP="00FE5A0C">
      <w:pPr>
        <w:spacing w:before="100" w:beforeAutospacing="1" w:after="100" w:afterAutospacing="1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Оптимизиране условията за квалификационна дейност на педагогическата колегия чрез популяризиране на добри институционални практики, традиции и иновации в областта на преподаването;</w:t>
      </w:r>
    </w:p>
    <w:p w14:paraId="3EB4AA3A" w14:textId="77777777" w:rsidR="00FE5A0C" w:rsidRPr="00FE5A0C" w:rsidRDefault="00FE5A0C" w:rsidP="00FE5A0C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Оптимизиране на възможностите на образователната институция да се превърне център за образователна, културна и социална дейност като атмосфера, дух и начин на мислене;</w:t>
      </w:r>
    </w:p>
    <w:p w14:paraId="33F34B30" w14:textId="77777777" w:rsidR="00FE5A0C" w:rsidRPr="00FE5A0C" w:rsidRDefault="00FE5A0C" w:rsidP="00FE5A0C">
      <w:pP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Утвърждаване на  създадената  система за обмен на  информация и сътрудничество със семейството, приемни  училища и институциите, подпомагащи дейностите на детската градина. Утвърждаване на обществения съвет, като органи подпомагащи цялостната работа на детската градина;</w:t>
      </w:r>
    </w:p>
    <w:p w14:paraId="17983B4B" w14:textId="77777777" w:rsidR="00FE5A0C" w:rsidRPr="00FE5A0C" w:rsidRDefault="00FE5A0C" w:rsidP="00FE5A0C">
      <w:pPr>
        <w:spacing w:before="100" w:beforeAutospacing="1" w:after="100" w:afterAutospacing="1" w:line="240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Обогатяване на материалната база и  подпомагане творческата дейност на учители и деца, с възможност за прилагане на иновативни  форми и методи на обучение и социализация.</w:t>
      </w:r>
    </w:p>
    <w:p w14:paraId="46277154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I</w:t>
      </w: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val="en-US" w:eastAsia="bg-BG"/>
        </w:rPr>
        <w:t>II</w:t>
      </w: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 xml:space="preserve">. ВОДЕЩИ ПРИНЦИПИ ПРИ ИЗПЪЛНЕНИЕ НА СТРАТЕГИЯТА: </w:t>
      </w:r>
    </w:p>
    <w:p w14:paraId="72338F7C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Ориентираност към личността – успехът на отделната личност.</w:t>
      </w:r>
    </w:p>
    <w:p w14:paraId="3F147E6F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2.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Сътрудничество – партньорство дете, родител, учител, обществени организации.</w:t>
      </w:r>
    </w:p>
    <w:p w14:paraId="104341DE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3.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Екипност – етичност, колегиалност, толерантност, компетентност, професионализъм</w:t>
      </w:r>
    </w:p>
    <w:p w14:paraId="7F429772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4.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Отговорност – всички служители на институцията носят индивидуална и споделена отговорност.</w:t>
      </w:r>
    </w:p>
    <w:p w14:paraId="38B8DA4A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5.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Гъвкавост – многообразни личностни потребности и свободен избор на осъществяване на педагогическия процес.</w:t>
      </w:r>
    </w:p>
    <w:p w14:paraId="269B15B0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6.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Единство в многообразието – защита и развитие на отделните етноси в единна културно-образователна среда.</w:t>
      </w:r>
    </w:p>
    <w:p w14:paraId="269BBB62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7.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Новаторство – възприемане на иновационни подходи в </w:t>
      </w:r>
      <w:proofErr w:type="spellStart"/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съчетаност</w:t>
      </w:r>
      <w:proofErr w:type="spellEnd"/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с утвърдени политики.</w:t>
      </w:r>
    </w:p>
    <w:p w14:paraId="3F706C27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8.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Автономност - образователната институция като част от системата на образованието ползва автономия да провежда собствена политика, отговаряща на държавните образователни стандарти.</w:t>
      </w:r>
    </w:p>
    <w:p w14:paraId="56F1EDEE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9.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Отчетност - Участниците в образователно-възпитателния процес се отчитат за своите действия с цел осигуряване на ефикасност, ефективност и резултатност на политиките.</w:t>
      </w:r>
    </w:p>
    <w:p w14:paraId="1A41B488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10.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Ефективност - динамично управление, обвързване на ресурсите с конкретни реализирани резултати, оценка на миналия опит и бъдещото въздействие.</w:t>
      </w:r>
    </w:p>
    <w:p w14:paraId="65B77C8D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11.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Законосъобразност - всички цели, приоритети, мерки и конкретни действия съответстват на Конституцията на Република България и другите нормативни актове.</w:t>
      </w:r>
    </w:p>
    <w:p w14:paraId="4B322170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12.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Реалистичност – поставяне на реалистични цели.</w:t>
      </w:r>
    </w:p>
    <w:p w14:paraId="5D3994F6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13.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Мотивираност – създаване на стимули за осъществяване на дейността.</w:t>
      </w:r>
    </w:p>
    <w:p w14:paraId="051481F4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14.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Прозрачност – целите трябва да прости и ясни.</w:t>
      </w:r>
    </w:p>
    <w:p w14:paraId="7ECA2648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15.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Хармоничност – работата на отделните мини-екипи да бъдат в тясна взаимна връзка при изпълнение на целите.</w:t>
      </w:r>
    </w:p>
    <w:p w14:paraId="2C2BA4A6" w14:textId="77777777" w:rsidR="00FE5A0C" w:rsidRPr="00FE5A0C" w:rsidRDefault="00FE5A0C" w:rsidP="00FE5A0C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16.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Задължителност – целите трябва да определят задълженията.</w:t>
      </w:r>
    </w:p>
    <w:p w14:paraId="21583DF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DE55910" w14:textId="77777777" w:rsidR="00586497" w:rsidRDefault="00586497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14:paraId="514DCF0C" w14:textId="1F5DD5F2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lastRenderedPageBreak/>
        <w:t>IV.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ДЕЙНОСТИ И ПОЛИТИКИ ЗА ПОСТИГАНЕ НА ЦЕЛИТЕ</w:t>
      </w:r>
    </w:p>
    <w:p w14:paraId="310CE08B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4</w:t>
      </w: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.1. Административно-управленска дейност</w:t>
      </w:r>
    </w:p>
    <w:p w14:paraId="560EFE86" w14:textId="77777777" w:rsidR="00FE5A0C" w:rsidRPr="00FE5A0C" w:rsidRDefault="00FE5A0C" w:rsidP="00FE5A0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4.1.1. Търсене на нови контакти с различни обществени, културни и държавни институции с цел подпомагане дейността на детското заведение.</w:t>
      </w:r>
    </w:p>
    <w:p w14:paraId="18474634" w14:textId="77777777" w:rsidR="00FE5A0C" w:rsidRPr="00FE5A0C" w:rsidRDefault="00FE5A0C" w:rsidP="00FE5A0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4.1.2. Организиране на медийна политика.</w:t>
      </w:r>
    </w:p>
    <w:p w14:paraId="015D0579" w14:textId="77777777" w:rsidR="00FE5A0C" w:rsidRPr="00FE5A0C" w:rsidRDefault="00FE5A0C" w:rsidP="00FE5A0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4.1.3. Създаване на целеви Комисии с отговорности и план на работа.</w:t>
      </w:r>
    </w:p>
    <w:p w14:paraId="68A7987E" w14:textId="77777777" w:rsidR="00FE5A0C" w:rsidRPr="00FE5A0C" w:rsidRDefault="00FE5A0C" w:rsidP="00FE5A0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4.1.4. Спазване на Етичния кодекс, Правилниците на институцията и длъжностните характеристики.</w:t>
      </w:r>
    </w:p>
    <w:p w14:paraId="00921A0E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4.2. Образователно-възпитателна дейност </w:t>
      </w:r>
    </w:p>
    <w:p w14:paraId="7FFE48D3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4.2.1. Създаване на единни диагностични тестове за всяка възрастова група.</w:t>
      </w:r>
    </w:p>
    <w:p w14:paraId="593CBA44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4.2.2. Въвеждане на нетрадиционни, интерактивни техники за намаляване напрежението, тревожността и агресивните прояви при децата.</w:t>
      </w:r>
    </w:p>
    <w:p w14:paraId="09C2B293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4.2.3. Приобщаване към европейските изискуеми компетентности на децата.</w:t>
      </w:r>
    </w:p>
    <w:p w14:paraId="0D496C2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4.3. Квалификационна дейност </w:t>
      </w:r>
    </w:p>
    <w:p w14:paraId="54C6B0D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4.3.1. Разработване на квалификационен план за всяка учебна година.</w:t>
      </w:r>
    </w:p>
    <w:p w14:paraId="657BFDE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4.3.2. Осигуряване на условия за квалификационна дейност на всички нива.</w:t>
      </w:r>
    </w:p>
    <w:p w14:paraId="60C95FA9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4.3.3. Мотивиране на ПС за повишаване на компетентностите.</w:t>
      </w:r>
    </w:p>
    <w:p w14:paraId="2867CC2F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 4.3.4. </w:t>
      </w: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Внедряване, съхранение и популяризиране на добрия педагогически опит.</w:t>
      </w:r>
    </w:p>
    <w:p w14:paraId="3110EF3B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       4.3.5. Обмяна на опит ‐ паралелно, допълващо, циклично –по различни проблеми.</w:t>
      </w:r>
    </w:p>
    <w:p w14:paraId="71B68133" w14:textId="77777777" w:rsidR="00FE5A0C" w:rsidRPr="00FE5A0C" w:rsidRDefault="00FE5A0C" w:rsidP="00FE5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       4.3.6. Квалификация на учителите по отношение интегрирането на деца със специални образователни потребности. </w:t>
      </w:r>
    </w:p>
    <w:p w14:paraId="01876868" w14:textId="77777777" w:rsidR="00FE5A0C" w:rsidRPr="00FE5A0C" w:rsidRDefault="00FE5A0C" w:rsidP="00FE5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>       4.3.7. Създаване на регистър на учителите с информация за преминатите квалификационни курсове.</w:t>
      </w:r>
    </w:p>
    <w:p w14:paraId="42BD2065" w14:textId="77777777" w:rsidR="00FE5A0C" w:rsidRPr="00FE5A0C" w:rsidRDefault="00FE5A0C" w:rsidP="00FE5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       4.3.8. Периодично проучване и анализиране потребностите от квалификация </w:t>
      </w:r>
    </w:p>
    <w:p w14:paraId="6C90888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lastRenderedPageBreak/>
        <w:t>       4.3.9. Осигуряването на равен достъп и на останалите категории персонал до квалификационни дейности –помощник-възпитатели, счетоводител, касиер-домакин, готвач.</w:t>
      </w:r>
    </w:p>
    <w:p w14:paraId="7FD26D12" w14:textId="77777777" w:rsidR="00FE5A0C" w:rsidRPr="00FE5A0C" w:rsidRDefault="00FE5A0C" w:rsidP="00FE5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 xml:space="preserve">4.4. Социално-битова и финансова дейност </w:t>
      </w:r>
    </w:p>
    <w:p w14:paraId="46AF3710" w14:textId="77777777" w:rsidR="00FE5A0C" w:rsidRPr="00FE5A0C" w:rsidRDefault="00FE5A0C" w:rsidP="00FE5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       4.4.1 Участие в проекти за обогатяване на материалната база. </w:t>
      </w:r>
    </w:p>
    <w:p w14:paraId="4AE02D7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       4.4.2. Законосъобразно и целесъобразно изразходване на делегирания бюджет. </w:t>
      </w:r>
    </w:p>
    <w:p w14:paraId="153D011B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       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прилаганата финансова политика директорът на образователната институция осигурява ефективното бюджетиране и финансово управление чрез:</w:t>
      </w:r>
    </w:p>
    <w:p w14:paraId="6060183D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Разбиране на целите, организацията и финансирането, основните процеси протичащи в образователната институция;</w:t>
      </w:r>
    </w:p>
    <w:p w14:paraId="618EB52C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Свързване на дългосрочното виждане за образователната институция, с конкретните цели и приоритети и осъществяване на многогодишно бюджетно планиране и подходящи решения за разпределение на средствата в подкрепа на тази визия;</w:t>
      </w:r>
    </w:p>
    <w:p w14:paraId="3AC95118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Познаването на механизмите за управление на бюджета за постигането на основната цел на образователната институция;</w:t>
      </w:r>
    </w:p>
    <w:p w14:paraId="5838E613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Постигане на единодействие и ефективна съвместна работа с работещите в образователната институция;</w:t>
      </w:r>
    </w:p>
    <w:p w14:paraId="19DF575F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Търсене и отчитане на външни за образователната институция мнения и оценки за нейните функции, цели и задачи и за възможните пътища за по-доброто изпълнение на дейностите при запазване на независимостта и финансирането;</w:t>
      </w:r>
    </w:p>
    <w:p w14:paraId="2827A3A4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Отчитане на външното влияние и приспособяването към околната среда;</w:t>
      </w:r>
    </w:p>
    <w:p w14:paraId="13BD9309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Събиране и анализиране на надеждни данни за бюджетното планиране, програми, одит, преглед на изпълнението на поставените цели и бюджетни искания за решения за преразпределение на средствата;</w:t>
      </w:r>
    </w:p>
    <w:p w14:paraId="6ABE8C8B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Използване на подходящи бюджетни инструменти и техники като средство за събиране на надеждна финансова обезпеченост;</w:t>
      </w:r>
    </w:p>
    <w:p w14:paraId="2B22AD41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Водене на успешни преговори, постигане на консенсус, добра работа в екип и поддържане на отговорност и партньорство на базата на резултатите;</w:t>
      </w:r>
    </w:p>
    <w:p w14:paraId="6C5D5AA5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Използване на съвременни информационни и комуникационни технологии и привличане на квалифицирани специалисти;</w:t>
      </w:r>
    </w:p>
    <w:p w14:paraId="546B6972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Ефективен управленски контрол и отчетност на използването на държавните средства;</w:t>
      </w:r>
    </w:p>
    <w:p w14:paraId="37B91DD8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lastRenderedPageBreak/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Своевременен отговор на промени в потребностите на заинтересовани страни по отношение на предоставяните услуги;</w:t>
      </w:r>
    </w:p>
    <w:p w14:paraId="53BAC2BB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 на стабилно финансово състояние, осигуряващо баланс между приходите и разходите;</w:t>
      </w:r>
    </w:p>
    <w:p w14:paraId="3ECD62EA" w14:textId="77777777" w:rsidR="00FE5A0C" w:rsidRPr="00FE5A0C" w:rsidRDefault="00FE5A0C" w:rsidP="00FE5A0C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ymbol" w:eastAsia="Times New Roman" w:hAnsi="Symbol" w:cs="Times New Roman"/>
          <w:sz w:val="24"/>
          <w:szCs w:val="24"/>
          <w:lang w:eastAsia="bg-BG"/>
        </w:rPr>
        <w:t></w:t>
      </w:r>
      <w:r w:rsidRPr="00FE5A0C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Действащ мониторинг и контрол на делегирания бюджет.</w:t>
      </w:r>
    </w:p>
    <w:p w14:paraId="685882D2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   4.5. Индикатори за измерване на резултатите </w:t>
      </w:r>
    </w:p>
    <w:p w14:paraId="269FADFF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 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4.5.1. Изградена система по управление на качеството в Образователната институция;</w:t>
      </w:r>
    </w:p>
    <w:p w14:paraId="56E2E534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      4.5.2. Налична документация заложена в нормативната и управленска база на образователната институция;</w:t>
      </w:r>
    </w:p>
    <w:p w14:paraId="597FE65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 4.5.3. Изпълнени дейности по приоритетни направления заложени в Годишния план;</w:t>
      </w:r>
    </w:p>
    <w:p w14:paraId="1AB55BE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4.5.4. Увеличение на неформалните срещи за обмяна на професионална информация;</w:t>
      </w:r>
    </w:p>
    <w:p w14:paraId="3A933F6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4.5.5. Увеличение броя открити педагогически ситуации;</w:t>
      </w:r>
    </w:p>
    <w:p w14:paraId="3DF50D44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4.5.6. Повишаване на резултатите по покриване на ДОС в края на учебната година;</w:t>
      </w:r>
    </w:p>
    <w:p w14:paraId="7D0ACD48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4.5.7. Брой дейности, инициирани и организирани от родители и учители;</w:t>
      </w:r>
    </w:p>
    <w:p w14:paraId="22722C5C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4.5.8. Брой дейности, организирани съвместно със заинтересовани лица;</w:t>
      </w:r>
    </w:p>
    <w:p w14:paraId="111C79C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4.5.9. Създадени системи за награждаване на позитивно поведение и намаляване броя на сигнали от родители и външни звена;</w:t>
      </w:r>
    </w:p>
    <w:p w14:paraId="0C795FAE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4.5.10. Брой наградени учители, деца  и непедагогически персонал;</w:t>
      </w:r>
    </w:p>
    <w:p w14:paraId="27583E2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4.5.11. Брой проведени спортни мероприятия и активности;</w:t>
      </w:r>
    </w:p>
    <w:p w14:paraId="7F550A8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4.5.12. Брой реализирани образователни проекти;</w:t>
      </w:r>
    </w:p>
    <w:p w14:paraId="7C81A4E5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4.5.13. Брой реализирани проекти с външни звена;</w:t>
      </w:r>
    </w:p>
    <w:p w14:paraId="149FECE4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4.5.14. Брой представени образователни проекти пред родители и общност;</w:t>
      </w:r>
    </w:p>
    <w:p w14:paraId="564F9881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 4.5.15. Брой посетени квалификационни курсове и представени пред общността добри практики;</w:t>
      </w:r>
    </w:p>
    <w:p w14:paraId="469A771D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b/>
          <w:bCs/>
          <w:sz w:val="24"/>
          <w:szCs w:val="24"/>
          <w:lang w:eastAsia="bg-BG"/>
        </w:rPr>
        <w:lastRenderedPageBreak/>
        <w:t xml:space="preserve"> 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4.5.16. Брой дейности, отчети за работа на психолог и ресурсен екип с обучаеми със СОП, работа с обучаеми с интелектуални затруднения, уязвими групи и агресивни звена. Осигурени допълнителни образователни възможности за обучаеми със слаби резултати, обучаеми в риск, обучаеми със СОП, изявени обучаеми, консултации, допълнителна работа и др. Работа с контингент обучаеми от уязвими социални групи – от социално слаби семейства, с нисък образователен статус, от етнически малцинства и др. Дейности по превенция и ограничаване на отпадането;</w:t>
      </w:r>
    </w:p>
    <w:p w14:paraId="2ED85CBE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Segoe UI Symbol" w:eastAsia="Times New Roman" w:hAnsi="Segoe UI Symbol" w:cs="Times New Roman"/>
          <w:b/>
          <w:bCs/>
          <w:sz w:val="24"/>
          <w:szCs w:val="24"/>
          <w:lang w:eastAsia="bg-BG"/>
        </w:rPr>
        <w:t xml:space="preserve">         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4.5.17. Осигурена безопасна и благоприятна образователна среда – разработена и внедрена система за превенция на насилието и агресията сред обучаемите, която е известна и на родителите, разработени и се прилагат разнообразни програми, насочени към намаляване на установени негативни поведенчески прояви сред обучаемите;</w:t>
      </w:r>
    </w:p>
    <w:p w14:paraId="3D6AAA42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 4.5.18. Създаден е механизъм за управление на риска;</w:t>
      </w:r>
    </w:p>
    <w:p w14:paraId="40127986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 4.5.19. Създадена и се следва разработена в зависимост от заинтересовани лица в образователния процес комуникационна политика и канали за събиране на обратни връзки от заинтересовани звена;</w:t>
      </w:r>
    </w:p>
    <w:p w14:paraId="1FCCD17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 4.5.20.  Създадена оптимална организационна структура за управление и организационни компетентности на отделните нива - постоянни и временни комисии, Обществен съвет, родителски активи;</w:t>
      </w:r>
    </w:p>
    <w:p w14:paraId="0F8C7629" w14:textId="08F37F30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 4.5.21. Публикувани материали в интернет ;</w:t>
      </w:r>
    </w:p>
    <w:p w14:paraId="1A9DB1A7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  4.5.22. Създаден е механизъм за вътрешна оценка на дейността на Образователната институция (самооценка), като получените оценки се използват в процеса на стратегическото и оперативно планиране (диференцирано заплащане);</w:t>
      </w:r>
    </w:p>
    <w:p w14:paraId="2EB51455" w14:textId="77777777" w:rsidR="00FE5A0C" w:rsidRPr="00FE5A0C" w:rsidRDefault="00FE5A0C" w:rsidP="00FE5A0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  4.5.23. Създаден е механизъм за вътрешна оценка на дейността на образователната институция - самооценка, като получените оценки се използват в процеса на стратегическото и оперативно планиране (Годишен план, План за контролната дейнос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т, План за Педагогическите съве</w:t>
      </w: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ти и др.);</w:t>
      </w:r>
    </w:p>
    <w:p w14:paraId="73D9D159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A0C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  4.5.24. Осъществен ефективен контрол.</w:t>
      </w:r>
    </w:p>
    <w:p w14:paraId="064146AF" w14:textId="77777777" w:rsidR="00FE5A0C" w:rsidRPr="00FE5A0C" w:rsidRDefault="00FE5A0C" w:rsidP="00FE5A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AF081E" w14:textId="77777777" w:rsidR="00586497" w:rsidRDefault="00586497" w:rsidP="00E266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14:paraId="41FABA47" w14:textId="77777777" w:rsidR="00586497" w:rsidRDefault="00586497" w:rsidP="00E266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14:paraId="1BE2C8A0" w14:textId="77777777" w:rsidR="00586497" w:rsidRDefault="00586497" w:rsidP="00E266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14:paraId="11416B16" w14:textId="4AC8FEC6" w:rsidR="00E2664D" w:rsidRPr="00E2664D" w:rsidRDefault="00E2664D" w:rsidP="00E266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64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lastRenderedPageBreak/>
        <w:t>СТРАТЕГИЧЕСКИ  ПЛАН</w:t>
      </w:r>
      <w:r w:rsidRPr="00E2664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</w:t>
      </w:r>
    </w:p>
    <w:p w14:paraId="15B5F7B9" w14:textId="77777777" w:rsidR="00E2664D" w:rsidRPr="00E2664D" w:rsidRDefault="00E2664D" w:rsidP="00E266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64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ЗА ИЗПЪЛНЕНИЕ НА ДЕЙНОСТИТЕ ПО ОПЕРАТИВНИТЕ ЦЕЛИ </w:t>
      </w:r>
    </w:p>
    <w:p w14:paraId="00ED27B0" w14:textId="77777777" w:rsidR="00E2664D" w:rsidRPr="00E2664D" w:rsidRDefault="00E2664D" w:rsidP="00E266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64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  за периода 2020 – 2024 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"/>
        <w:gridCol w:w="3024"/>
        <w:gridCol w:w="1279"/>
        <w:gridCol w:w="1939"/>
        <w:gridCol w:w="3266"/>
        <w:gridCol w:w="1660"/>
        <w:gridCol w:w="2736"/>
      </w:tblGrid>
      <w:tr w:rsidR="00E2664D" w14:paraId="02D5EF90" w14:textId="77777777" w:rsidTr="00243EC7">
        <w:tc>
          <w:tcPr>
            <w:tcW w:w="458" w:type="dxa"/>
          </w:tcPr>
          <w:p w14:paraId="2518363F" w14:textId="77777777" w:rsidR="00E2664D" w:rsidRDefault="00E2664D" w:rsidP="00F216BF"/>
        </w:tc>
        <w:tc>
          <w:tcPr>
            <w:tcW w:w="3024" w:type="dxa"/>
          </w:tcPr>
          <w:p w14:paraId="2CE5E847" w14:textId="77777777" w:rsidR="00E2664D" w:rsidRDefault="00E2664D" w:rsidP="00F216BF"/>
        </w:tc>
        <w:tc>
          <w:tcPr>
            <w:tcW w:w="1279" w:type="dxa"/>
          </w:tcPr>
          <w:p w14:paraId="0B0CC586" w14:textId="77777777" w:rsidR="00E2664D" w:rsidRDefault="00E2664D" w:rsidP="00F216BF"/>
        </w:tc>
        <w:tc>
          <w:tcPr>
            <w:tcW w:w="1939" w:type="dxa"/>
          </w:tcPr>
          <w:p w14:paraId="040259B9" w14:textId="77777777" w:rsidR="00E2664D" w:rsidRDefault="00E2664D" w:rsidP="00F216BF"/>
        </w:tc>
        <w:tc>
          <w:tcPr>
            <w:tcW w:w="3266" w:type="dxa"/>
          </w:tcPr>
          <w:p w14:paraId="6938B43B" w14:textId="77777777" w:rsidR="00E2664D" w:rsidRDefault="00E2664D" w:rsidP="00F216BF"/>
        </w:tc>
        <w:tc>
          <w:tcPr>
            <w:tcW w:w="1660" w:type="dxa"/>
          </w:tcPr>
          <w:p w14:paraId="3F672F76" w14:textId="77777777" w:rsidR="00E2664D" w:rsidRDefault="00E2664D" w:rsidP="00F216BF"/>
        </w:tc>
        <w:tc>
          <w:tcPr>
            <w:tcW w:w="2736" w:type="dxa"/>
          </w:tcPr>
          <w:p w14:paraId="749492F0" w14:textId="77777777" w:rsidR="00E2664D" w:rsidRDefault="00E2664D" w:rsidP="00F216BF"/>
        </w:tc>
      </w:tr>
      <w:tr w:rsidR="00E2664D" w:rsidRPr="00DD3443" w14:paraId="32594534" w14:textId="77777777" w:rsidTr="00243EC7">
        <w:trPr>
          <w:trHeight w:val="135"/>
        </w:trPr>
        <w:tc>
          <w:tcPr>
            <w:tcW w:w="458" w:type="dxa"/>
            <w:hideMark/>
          </w:tcPr>
          <w:p w14:paraId="645409DA" w14:textId="77777777" w:rsidR="00E2664D" w:rsidRPr="00DD3443" w:rsidRDefault="00E2664D" w:rsidP="00F216BF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N.</w:t>
            </w:r>
          </w:p>
        </w:tc>
        <w:tc>
          <w:tcPr>
            <w:tcW w:w="3024" w:type="dxa"/>
            <w:hideMark/>
          </w:tcPr>
          <w:p w14:paraId="070AE64A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Дейности по оперативна цел 1</w:t>
            </w:r>
          </w:p>
          <w:p w14:paraId="48315330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Повишаване качеството на образованието и създаване на условия за иновативна педагогическа дейност</w:t>
            </w:r>
          </w:p>
          <w:p w14:paraId="27513C05" w14:textId="77777777" w:rsidR="00E2664D" w:rsidRPr="00DD3443" w:rsidRDefault="00E2664D" w:rsidP="00F216BF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9" w:type="dxa"/>
            <w:hideMark/>
          </w:tcPr>
          <w:p w14:paraId="72784EA6" w14:textId="77777777" w:rsidR="00E2664D" w:rsidRPr="00DD3443" w:rsidRDefault="00E2664D" w:rsidP="00F216BF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1939" w:type="dxa"/>
            <w:hideMark/>
          </w:tcPr>
          <w:p w14:paraId="0C6E3769" w14:textId="77777777" w:rsidR="00E2664D" w:rsidRPr="00DD3443" w:rsidRDefault="00E2664D" w:rsidP="00F216BF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Отговорник и участници в изпълнението на дейностите</w:t>
            </w:r>
          </w:p>
        </w:tc>
        <w:tc>
          <w:tcPr>
            <w:tcW w:w="3266" w:type="dxa"/>
            <w:hideMark/>
          </w:tcPr>
          <w:p w14:paraId="7B50696B" w14:textId="77777777" w:rsidR="00E2664D" w:rsidRPr="00DD3443" w:rsidRDefault="00E2664D" w:rsidP="00F216BF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Очаквани резултати</w:t>
            </w:r>
          </w:p>
        </w:tc>
        <w:tc>
          <w:tcPr>
            <w:tcW w:w="1660" w:type="dxa"/>
            <w:hideMark/>
          </w:tcPr>
          <w:p w14:paraId="56E92980" w14:textId="77777777" w:rsidR="00E2664D" w:rsidRPr="00DD3443" w:rsidRDefault="00E2664D" w:rsidP="00F216BF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Източници на финансиране</w:t>
            </w:r>
          </w:p>
        </w:tc>
        <w:tc>
          <w:tcPr>
            <w:tcW w:w="2736" w:type="dxa"/>
            <w:hideMark/>
          </w:tcPr>
          <w:p w14:paraId="49EA089D" w14:textId="77777777" w:rsidR="00E2664D" w:rsidRPr="00DD3443" w:rsidRDefault="00E2664D" w:rsidP="00F216BF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Показатели за измерване на ефекта от дейността</w:t>
            </w:r>
          </w:p>
        </w:tc>
      </w:tr>
      <w:tr w:rsidR="00E2664D" w:rsidRPr="00DD3443" w14:paraId="29FA76A1" w14:textId="77777777" w:rsidTr="00243EC7">
        <w:tc>
          <w:tcPr>
            <w:tcW w:w="458" w:type="dxa"/>
            <w:hideMark/>
          </w:tcPr>
          <w:p w14:paraId="25C0B163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024" w:type="dxa"/>
            <w:hideMark/>
          </w:tcPr>
          <w:p w14:paraId="6C61E01B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Педагогическо взаимодействие, основаващо се на позитивно възпитание, толерантност и</w:t>
            </w: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насилие</w:t>
            </w:r>
          </w:p>
          <w:p w14:paraId="01DF4E0B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  <w:p w14:paraId="6EC1B490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9" w:type="dxa"/>
            <w:hideMark/>
          </w:tcPr>
          <w:p w14:paraId="1838FDD7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година на периода</w:t>
            </w:r>
          </w:p>
        </w:tc>
        <w:tc>
          <w:tcPr>
            <w:tcW w:w="1939" w:type="dxa"/>
            <w:hideMark/>
          </w:tcPr>
          <w:p w14:paraId="5D6EDF8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Всички педагогически специалисти</w:t>
            </w:r>
          </w:p>
          <w:p w14:paraId="0181D6EC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6D1EDAE6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53C0881D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266" w:type="dxa"/>
            <w:hideMark/>
          </w:tcPr>
          <w:p w14:paraId="1C32AEC2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Децата   се чувстват   ценени.  Проявяват инициативност и отговорност.</w:t>
            </w:r>
          </w:p>
        </w:tc>
        <w:tc>
          <w:tcPr>
            <w:tcW w:w="1660" w:type="dxa"/>
            <w:hideMark/>
          </w:tcPr>
          <w:p w14:paraId="5F67035E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изисква средства</w:t>
            </w:r>
          </w:p>
        </w:tc>
        <w:tc>
          <w:tcPr>
            <w:tcW w:w="2736" w:type="dxa"/>
            <w:hideMark/>
          </w:tcPr>
          <w:p w14:paraId="0DF92483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Успешна социална адаптивност, интелектуални и личностни изяви на детето.</w:t>
            </w:r>
          </w:p>
        </w:tc>
      </w:tr>
      <w:tr w:rsidR="00E2664D" w:rsidRPr="00DD3443" w14:paraId="7F034F0A" w14:textId="77777777" w:rsidTr="00243EC7">
        <w:tc>
          <w:tcPr>
            <w:tcW w:w="458" w:type="dxa"/>
            <w:hideMark/>
          </w:tcPr>
          <w:p w14:paraId="08A5CB71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024" w:type="dxa"/>
            <w:hideMark/>
          </w:tcPr>
          <w:p w14:paraId="5B7A766E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Прилагане на иновативни образователни технологии и европейски компетенции</w:t>
            </w:r>
          </w:p>
          <w:p w14:paraId="041E45A3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  <w:p w14:paraId="1862325E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  <w:p w14:paraId="0A3303D0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  <w:p w14:paraId="6225F6DC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  <w:p w14:paraId="657C4DE1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1279" w:type="dxa"/>
            <w:hideMark/>
          </w:tcPr>
          <w:p w14:paraId="6CC4A98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Всяка учебна година на периода</w:t>
            </w:r>
          </w:p>
        </w:tc>
        <w:tc>
          <w:tcPr>
            <w:tcW w:w="1939" w:type="dxa"/>
            <w:hideMark/>
          </w:tcPr>
          <w:p w14:paraId="4FA84C06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Всички педагогически специалисти</w:t>
            </w:r>
          </w:p>
          <w:p w14:paraId="06797400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266" w:type="dxa"/>
            <w:hideMark/>
          </w:tcPr>
          <w:p w14:paraId="7C63D41A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Постигане на резултати гарантиращи просперитета в дейностите, поведението и общуването.</w:t>
            </w:r>
          </w:p>
        </w:tc>
        <w:tc>
          <w:tcPr>
            <w:tcW w:w="1660" w:type="dxa"/>
            <w:hideMark/>
          </w:tcPr>
          <w:p w14:paraId="1CCCDAD0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изисква средства</w:t>
            </w:r>
          </w:p>
        </w:tc>
        <w:tc>
          <w:tcPr>
            <w:tcW w:w="2736" w:type="dxa"/>
            <w:hideMark/>
          </w:tcPr>
          <w:p w14:paraId="79F330A8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Разпознаваемост и </w:t>
            </w:r>
            <w:proofErr w:type="spellStart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отличимост</w:t>
            </w:r>
            <w:proofErr w:type="spellEnd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институцията</w:t>
            </w:r>
          </w:p>
          <w:p w14:paraId="019E87BC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  <w:p w14:paraId="39C9DD96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  <w:p w14:paraId="1046965E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</w:tr>
      <w:tr w:rsidR="00E2664D" w:rsidRPr="00DD3443" w14:paraId="5184695C" w14:textId="77777777" w:rsidTr="00243EC7">
        <w:tc>
          <w:tcPr>
            <w:tcW w:w="458" w:type="dxa"/>
            <w:hideMark/>
          </w:tcPr>
          <w:p w14:paraId="3CFC29FE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024" w:type="dxa"/>
            <w:hideMark/>
          </w:tcPr>
          <w:p w14:paraId="30E3DCC0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Образователно- възпитателен процес с насока  сътрудничество за изграждане на практически нагласи и умения в жизнено важните сфери на семейните отношения, детската градина,  и </w:t>
            </w:r>
            <w:proofErr w:type="spellStart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социо</w:t>
            </w:r>
            <w:proofErr w:type="spellEnd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общността</w:t>
            </w: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 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чрез   Дейности от Програмната система на институцията</w:t>
            </w:r>
          </w:p>
          <w:p w14:paraId="309885AC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9" w:type="dxa"/>
            <w:hideMark/>
          </w:tcPr>
          <w:p w14:paraId="664CDBBE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Всеки месец през учебното време</w:t>
            </w:r>
          </w:p>
        </w:tc>
        <w:tc>
          <w:tcPr>
            <w:tcW w:w="1939" w:type="dxa"/>
            <w:hideMark/>
          </w:tcPr>
          <w:p w14:paraId="2D96F412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</w:t>
            </w:r>
          </w:p>
          <w:p w14:paraId="07C58FD4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Всички педагогически специалисти</w:t>
            </w:r>
          </w:p>
          <w:p w14:paraId="412B6E30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3266" w:type="dxa"/>
            <w:hideMark/>
          </w:tcPr>
          <w:p w14:paraId="3A2F0DCA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Осигуряване на европейски ключови компетенции за</w:t>
            </w:r>
          </w:p>
          <w:p w14:paraId="3A30DCDE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подобряване на образователните постижения на подрастващите</w:t>
            </w:r>
          </w:p>
        </w:tc>
        <w:tc>
          <w:tcPr>
            <w:tcW w:w="1660" w:type="dxa"/>
            <w:hideMark/>
          </w:tcPr>
          <w:p w14:paraId="7F960C5B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изисква средства</w:t>
            </w:r>
          </w:p>
        </w:tc>
        <w:tc>
          <w:tcPr>
            <w:tcW w:w="2736" w:type="dxa"/>
            <w:hideMark/>
          </w:tcPr>
          <w:p w14:paraId="3A650BD9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Успешна социална адаптивност и активност  на детето в променящата се среда</w:t>
            </w:r>
          </w:p>
        </w:tc>
      </w:tr>
      <w:tr w:rsidR="00E2664D" w:rsidRPr="00DD3443" w14:paraId="3280AE67" w14:textId="77777777" w:rsidTr="00243EC7">
        <w:tc>
          <w:tcPr>
            <w:tcW w:w="458" w:type="dxa"/>
            <w:hideMark/>
          </w:tcPr>
          <w:p w14:paraId="5FCACCFB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3024" w:type="dxa"/>
            <w:hideMark/>
          </w:tcPr>
          <w:p w14:paraId="02269BDE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и използване на електронно учебно съдържание</w:t>
            </w:r>
          </w:p>
          <w:p w14:paraId="1E364F98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9" w:type="dxa"/>
            <w:hideMark/>
          </w:tcPr>
          <w:p w14:paraId="249839B0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Началото на </w:t>
            </w:r>
          </w:p>
          <w:p w14:paraId="7EE9D9A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2021 г.</w:t>
            </w:r>
          </w:p>
        </w:tc>
        <w:tc>
          <w:tcPr>
            <w:tcW w:w="1939" w:type="dxa"/>
            <w:hideMark/>
          </w:tcPr>
          <w:p w14:paraId="6C4F7E6F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Всички педагогически специалисти</w:t>
            </w:r>
          </w:p>
        </w:tc>
        <w:tc>
          <w:tcPr>
            <w:tcW w:w="3266" w:type="dxa"/>
            <w:hideMark/>
          </w:tcPr>
          <w:p w14:paraId="40B24CF4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Гарантира иновативни технологии</w:t>
            </w:r>
          </w:p>
          <w:p w14:paraId="133F0462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hideMark/>
          </w:tcPr>
          <w:p w14:paraId="7397F1F9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изисква средства</w:t>
            </w:r>
          </w:p>
        </w:tc>
        <w:tc>
          <w:tcPr>
            <w:tcW w:w="2736" w:type="dxa"/>
            <w:hideMark/>
          </w:tcPr>
          <w:p w14:paraId="272ADD83" w14:textId="77777777" w:rsidR="00E2664D" w:rsidRPr="00DD3443" w:rsidRDefault="00E2664D" w:rsidP="00F216BF">
            <w:pPr>
              <w:spacing w:before="100" w:beforeAutospacing="1" w:after="100" w:afterAutospacing="1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Използване на нови технологии</w:t>
            </w:r>
          </w:p>
        </w:tc>
      </w:tr>
      <w:tr w:rsidR="00E2664D" w:rsidRPr="00DD3443" w14:paraId="0F8C5E6E" w14:textId="77777777" w:rsidTr="00243EC7">
        <w:tc>
          <w:tcPr>
            <w:tcW w:w="458" w:type="dxa"/>
            <w:hideMark/>
          </w:tcPr>
          <w:p w14:paraId="0DAF67A8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024" w:type="dxa"/>
            <w:hideMark/>
          </w:tcPr>
          <w:p w14:paraId="1D286163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Възпитаване в родолюбие и съпричастност както към националните, така и към глобалните проблеми на човечеството, чрез разнообразни форми</w:t>
            </w:r>
          </w:p>
        </w:tc>
        <w:tc>
          <w:tcPr>
            <w:tcW w:w="1279" w:type="dxa"/>
            <w:hideMark/>
          </w:tcPr>
          <w:p w14:paraId="312CE623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година на периода</w:t>
            </w:r>
          </w:p>
        </w:tc>
        <w:tc>
          <w:tcPr>
            <w:tcW w:w="1939" w:type="dxa"/>
            <w:hideMark/>
          </w:tcPr>
          <w:p w14:paraId="2285980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7A25C058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Всички педагогически специалисти</w:t>
            </w:r>
          </w:p>
          <w:p w14:paraId="1550E99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3266" w:type="dxa"/>
            <w:hideMark/>
          </w:tcPr>
          <w:p w14:paraId="5C1DA51C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Приобщаване към националните и общочовешки ценности. Творчество в опознаването на света</w:t>
            </w:r>
          </w:p>
        </w:tc>
        <w:tc>
          <w:tcPr>
            <w:tcW w:w="1660" w:type="dxa"/>
            <w:hideMark/>
          </w:tcPr>
          <w:p w14:paraId="785414E9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изисква средства</w:t>
            </w:r>
          </w:p>
        </w:tc>
        <w:tc>
          <w:tcPr>
            <w:tcW w:w="2736" w:type="dxa"/>
            <w:hideMark/>
          </w:tcPr>
          <w:p w14:paraId="4CB32482" w14:textId="77777777" w:rsidR="00E2664D" w:rsidRPr="00DD3443" w:rsidRDefault="00E2664D" w:rsidP="00F216BF">
            <w:pPr>
              <w:spacing w:before="100" w:beforeAutospacing="1" w:after="100" w:afterAutospacing="1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Реализиране на различни</w:t>
            </w: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инициативи</w:t>
            </w:r>
          </w:p>
        </w:tc>
      </w:tr>
      <w:tr w:rsidR="00E2664D" w:rsidRPr="00DD3443" w14:paraId="30E0A01B" w14:textId="77777777" w:rsidTr="00243EC7">
        <w:tc>
          <w:tcPr>
            <w:tcW w:w="458" w:type="dxa"/>
            <w:hideMark/>
          </w:tcPr>
          <w:p w14:paraId="170F5537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024" w:type="dxa"/>
            <w:hideMark/>
          </w:tcPr>
          <w:p w14:paraId="4244DBBF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Предоставяне на  достъп   базата на детската градина за провеждане  на различни видове дейности</w:t>
            </w:r>
          </w:p>
        </w:tc>
        <w:tc>
          <w:tcPr>
            <w:tcW w:w="1279" w:type="dxa"/>
            <w:hideMark/>
          </w:tcPr>
          <w:p w14:paraId="66AF1423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целия период</w:t>
            </w:r>
          </w:p>
        </w:tc>
        <w:tc>
          <w:tcPr>
            <w:tcW w:w="1939" w:type="dxa"/>
            <w:hideMark/>
          </w:tcPr>
          <w:p w14:paraId="65A4762D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71569907" w14:textId="601C0C0E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6" w:type="dxa"/>
            <w:hideMark/>
          </w:tcPr>
          <w:p w14:paraId="223984FA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допълнителни компетентности у децата</w:t>
            </w:r>
          </w:p>
        </w:tc>
        <w:tc>
          <w:tcPr>
            <w:tcW w:w="1660" w:type="dxa"/>
            <w:hideMark/>
          </w:tcPr>
          <w:p w14:paraId="13AF1FCC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изисква средства</w:t>
            </w:r>
          </w:p>
        </w:tc>
        <w:tc>
          <w:tcPr>
            <w:tcW w:w="2736" w:type="dxa"/>
            <w:hideMark/>
          </w:tcPr>
          <w:p w14:paraId="406398B2" w14:textId="598484F2" w:rsidR="00E2664D" w:rsidRPr="00DD3443" w:rsidRDefault="00E2664D" w:rsidP="00DB3404">
            <w:pPr>
              <w:pStyle w:val="a6"/>
              <w:rPr>
                <w:lang w:eastAsia="bg-BG"/>
              </w:rPr>
            </w:pPr>
            <w:r w:rsidRPr="00DD3443">
              <w:rPr>
                <w:lang w:eastAsia="bg-BG"/>
              </w:rPr>
              <w:t>Допълнителни дейности извън ДОС</w:t>
            </w:r>
            <w:r w:rsidR="000B7BF8">
              <w:rPr>
                <w:lang w:eastAsia="bg-BG"/>
              </w:rPr>
              <w:t xml:space="preserve"> по проект МИГ Павликени- Полски Тръмбеш 06 „Осигуряване на достъп до качествено образование в малките населени места и трудно достъпните </w:t>
            </w:r>
            <w:proofErr w:type="gramStart"/>
            <w:r w:rsidR="000B7BF8">
              <w:rPr>
                <w:lang w:eastAsia="bg-BG"/>
              </w:rPr>
              <w:t>райони“</w:t>
            </w:r>
            <w:proofErr w:type="gramEnd"/>
          </w:p>
          <w:p w14:paraId="47E5B85C" w14:textId="12561FEF" w:rsidR="00E2664D" w:rsidRPr="000B7BF8" w:rsidRDefault="00E2664D" w:rsidP="00DB3404">
            <w:pPr>
              <w:pStyle w:val="a6"/>
              <w:rPr>
                <w:lang w:eastAsia="bg-BG"/>
              </w:rPr>
            </w:pPr>
            <w:r w:rsidRPr="000B7BF8">
              <w:rPr>
                <w:lang w:eastAsia="bg-BG"/>
              </w:rPr>
              <w:lastRenderedPageBreak/>
              <w:t xml:space="preserve">- </w:t>
            </w:r>
            <w:r w:rsidR="00586497" w:rsidRPr="000B7BF8">
              <w:rPr>
                <w:lang w:eastAsia="bg-BG"/>
              </w:rPr>
              <w:t xml:space="preserve">Клуб „ </w:t>
            </w:r>
            <w:proofErr w:type="gramStart"/>
            <w:r w:rsidR="00586497" w:rsidRPr="000B7BF8">
              <w:rPr>
                <w:lang w:eastAsia="bg-BG"/>
              </w:rPr>
              <w:t>Мажоретки“</w:t>
            </w:r>
            <w:proofErr w:type="gramEnd"/>
            <w:r w:rsidRPr="000B7BF8">
              <w:rPr>
                <w:lang w:eastAsia="bg-BG"/>
              </w:rPr>
              <w:t xml:space="preserve">; </w:t>
            </w:r>
          </w:p>
          <w:p w14:paraId="52DE7724" w14:textId="39F6FC61" w:rsidR="00E2664D" w:rsidRPr="000B7BF8" w:rsidRDefault="00E2664D" w:rsidP="00DB3404">
            <w:pPr>
              <w:pStyle w:val="a6"/>
              <w:rPr>
                <w:lang w:eastAsia="bg-BG"/>
              </w:rPr>
            </w:pPr>
            <w:r w:rsidRPr="000B7BF8">
              <w:rPr>
                <w:lang w:eastAsia="bg-BG"/>
              </w:rPr>
              <w:t xml:space="preserve">- </w:t>
            </w:r>
            <w:r w:rsidR="00586497" w:rsidRPr="000B7BF8">
              <w:rPr>
                <w:lang w:eastAsia="bg-BG"/>
              </w:rPr>
              <w:t>Фолклорен клу</w:t>
            </w:r>
            <w:r w:rsidR="000B7BF8" w:rsidRPr="000B7BF8">
              <w:rPr>
                <w:lang w:eastAsia="bg-BG"/>
              </w:rPr>
              <w:t>б</w:t>
            </w:r>
          </w:p>
          <w:p w14:paraId="3B8D7220" w14:textId="04338AD1" w:rsidR="00E2664D" w:rsidRPr="000B7BF8" w:rsidRDefault="00E2664D" w:rsidP="00DB3404">
            <w:pPr>
              <w:pStyle w:val="a6"/>
              <w:rPr>
                <w:lang w:eastAsia="bg-BG"/>
              </w:rPr>
            </w:pPr>
            <w:r w:rsidRPr="000B7BF8">
              <w:rPr>
                <w:lang w:eastAsia="bg-BG"/>
              </w:rPr>
              <w:t>-</w:t>
            </w:r>
            <w:r w:rsidR="00DB3404">
              <w:rPr>
                <w:lang w:val="bg-BG" w:eastAsia="bg-BG"/>
              </w:rPr>
              <w:t xml:space="preserve"> </w:t>
            </w:r>
            <w:proofErr w:type="spellStart"/>
            <w:r w:rsidR="000B7BF8">
              <w:rPr>
                <w:lang w:eastAsia="bg-BG"/>
              </w:rPr>
              <w:t>К</w:t>
            </w:r>
            <w:r w:rsidR="000B7BF8" w:rsidRPr="000B7BF8">
              <w:rPr>
                <w:lang w:eastAsia="bg-BG"/>
              </w:rPr>
              <w:t>луб</w:t>
            </w:r>
            <w:proofErr w:type="spellEnd"/>
            <w:r w:rsidR="000B7BF8">
              <w:rPr>
                <w:lang w:eastAsia="bg-BG"/>
              </w:rPr>
              <w:t xml:space="preserve"> „</w:t>
            </w:r>
            <w:proofErr w:type="spellStart"/>
            <w:r w:rsidR="000B7BF8" w:rsidRPr="000B7BF8">
              <w:rPr>
                <w:lang w:eastAsia="bg-BG"/>
              </w:rPr>
              <w:t>Малкия</w:t>
            </w:r>
            <w:proofErr w:type="spellEnd"/>
            <w:r w:rsidR="000B7BF8" w:rsidRPr="000B7BF8">
              <w:rPr>
                <w:lang w:eastAsia="bg-BG"/>
              </w:rPr>
              <w:t xml:space="preserve"> </w:t>
            </w:r>
            <w:proofErr w:type="spellStart"/>
            <w:proofErr w:type="gramStart"/>
            <w:r w:rsidR="000B7BF8" w:rsidRPr="000B7BF8">
              <w:rPr>
                <w:lang w:eastAsia="bg-BG"/>
              </w:rPr>
              <w:t>спортист</w:t>
            </w:r>
            <w:proofErr w:type="spellEnd"/>
            <w:r w:rsidR="000B7BF8" w:rsidRPr="000B7BF8">
              <w:rPr>
                <w:lang w:eastAsia="bg-BG"/>
              </w:rPr>
              <w:t>“</w:t>
            </w:r>
            <w:proofErr w:type="gramEnd"/>
          </w:p>
          <w:p w14:paraId="3C600B7E" w14:textId="6FEA1811" w:rsidR="00E2664D" w:rsidRPr="000B7BF8" w:rsidRDefault="00E2664D" w:rsidP="00DB3404">
            <w:pPr>
              <w:pStyle w:val="a6"/>
              <w:rPr>
                <w:lang w:eastAsia="bg-BG"/>
              </w:rPr>
            </w:pPr>
            <w:r w:rsidRPr="000B7BF8">
              <w:rPr>
                <w:lang w:eastAsia="bg-BG"/>
              </w:rPr>
              <w:t>- </w:t>
            </w:r>
            <w:r w:rsidR="000B7BF8" w:rsidRPr="000B7BF8">
              <w:rPr>
                <w:lang w:eastAsia="bg-BG"/>
              </w:rPr>
              <w:t xml:space="preserve">Родителски </w:t>
            </w:r>
            <w:proofErr w:type="gramStart"/>
            <w:r w:rsidR="000B7BF8" w:rsidRPr="000B7BF8">
              <w:rPr>
                <w:lang w:eastAsia="bg-BG"/>
              </w:rPr>
              <w:t>клуб</w:t>
            </w:r>
            <w:r w:rsidRPr="000B7BF8">
              <w:rPr>
                <w:lang w:eastAsia="bg-BG"/>
              </w:rPr>
              <w:t>;</w:t>
            </w:r>
            <w:proofErr w:type="gramEnd"/>
          </w:p>
          <w:p w14:paraId="4BA5C0C2" w14:textId="006455A7" w:rsidR="00F216BF" w:rsidRPr="00DD3443" w:rsidRDefault="00F216BF" w:rsidP="00F216BF">
            <w:pPr>
              <w:spacing w:before="100" w:beforeAutospacing="1" w:after="100" w:afterAutospacing="1"/>
              <w:ind w:left="51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2664D" w:rsidRPr="00DD3443" w14:paraId="6F9D6A3F" w14:textId="77777777" w:rsidTr="00243EC7">
        <w:tc>
          <w:tcPr>
            <w:tcW w:w="458" w:type="dxa"/>
            <w:hideMark/>
          </w:tcPr>
          <w:p w14:paraId="346AE62E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 </w:t>
            </w:r>
          </w:p>
          <w:p w14:paraId="040D394C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14:paraId="0A5BD023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24" w:type="dxa"/>
            <w:hideMark/>
          </w:tcPr>
          <w:p w14:paraId="7F4C72AD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 по оперативна цел 2</w:t>
            </w:r>
          </w:p>
          <w:p w14:paraId="32D85E3F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Оптимизиране условията за квалификационна дейност на педагогическата колегия чрез популяризиране на добри институционални практики, традиции и иновации в областта на преподаването</w:t>
            </w:r>
          </w:p>
        </w:tc>
        <w:tc>
          <w:tcPr>
            <w:tcW w:w="1279" w:type="dxa"/>
            <w:hideMark/>
          </w:tcPr>
          <w:p w14:paraId="31A4530E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1939" w:type="dxa"/>
            <w:hideMark/>
          </w:tcPr>
          <w:p w14:paraId="08131475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Отговорник и участници в изпълнението на дейностите</w:t>
            </w:r>
          </w:p>
        </w:tc>
        <w:tc>
          <w:tcPr>
            <w:tcW w:w="3266" w:type="dxa"/>
            <w:hideMark/>
          </w:tcPr>
          <w:p w14:paraId="5F049435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Очаквани резултати</w:t>
            </w:r>
          </w:p>
        </w:tc>
        <w:tc>
          <w:tcPr>
            <w:tcW w:w="1660" w:type="dxa"/>
            <w:hideMark/>
          </w:tcPr>
          <w:p w14:paraId="4DB6AEF0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Източници на финансиране</w:t>
            </w:r>
          </w:p>
        </w:tc>
        <w:tc>
          <w:tcPr>
            <w:tcW w:w="2736" w:type="dxa"/>
            <w:hideMark/>
          </w:tcPr>
          <w:p w14:paraId="7462066D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Показатели за измерване на ефекта от дейността</w:t>
            </w:r>
          </w:p>
        </w:tc>
      </w:tr>
      <w:tr w:rsidR="00E2664D" w:rsidRPr="00DD3443" w14:paraId="0B743448" w14:textId="77777777" w:rsidTr="00243EC7">
        <w:tc>
          <w:tcPr>
            <w:tcW w:w="458" w:type="dxa"/>
            <w:hideMark/>
          </w:tcPr>
          <w:p w14:paraId="0501ED66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024" w:type="dxa"/>
            <w:hideMark/>
          </w:tcPr>
          <w:p w14:paraId="35FD14EF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Обмяна на опит чрез вътрешно институционални практики и методични  обединения </w:t>
            </w:r>
          </w:p>
          <w:p w14:paraId="4918D51D" w14:textId="77777777" w:rsidR="00E2664D" w:rsidRPr="00DD3443" w:rsidRDefault="00E2664D" w:rsidP="00F216BF">
            <w:pPr>
              <w:shd w:val="clear" w:color="auto" w:fill="FFFFFF"/>
              <w:spacing w:before="100" w:beforeAutospacing="1" w:after="36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9" w:type="dxa"/>
            <w:hideMark/>
          </w:tcPr>
          <w:p w14:paraId="58B48D87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година на периода</w:t>
            </w:r>
          </w:p>
        </w:tc>
        <w:tc>
          <w:tcPr>
            <w:tcW w:w="1939" w:type="dxa"/>
            <w:hideMark/>
          </w:tcPr>
          <w:p w14:paraId="21A665A3" w14:textId="50B823A4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Всички педагогически специалисти</w:t>
            </w:r>
          </w:p>
          <w:p w14:paraId="0795DFC8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1BB6ACA9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266" w:type="dxa"/>
            <w:hideMark/>
          </w:tcPr>
          <w:p w14:paraId="4A0AA14A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на квалификацията на личностно и професионално ниво</w:t>
            </w:r>
          </w:p>
        </w:tc>
        <w:tc>
          <w:tcPr>
            <w:tcW w:w="1660" w:type="dxa"/>
            <w:hideMark/>
          </w:tcPr>
          <w:p w14:paraId="14DA822E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изисква средства</w:t>
            </w:r>
          </w:p>
        </w:tc>
        <w:tc>
          <w:tcPr>
            <w:tcW w:w="2736" w:type="dxa"/>
            <w:hideMark/>
          </w:tcPr>
          <w:p w14:paraId="1DC0E093" w14:textId="77777777" w:rsidR="00E2664D" w:rsidRPr="00DD3443" w:rsidRDefault="00E2664D" w:rsidP="00F216B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Процентен дял на педагогическите специалисти участвали в поддържаща квалификация през периода</w:t>
            </w:r>
          </w:p>
        </w:tc>
      </w:tr>
      <w:tr w:rsidR="00E2664D" w:rsidRPr="00DD3443" w14:paraId="5EB74BA5" w14:textId="77777777" w:rsidTr="00243EC7">
        <w:trPr>
          <w:trHeight w:val="2748"/>
        </w:trPr>
        <w:tc>
          <w:tcPr>
            <w:tcW w:w="458" w:type="dxa"/>
            <w:hideMark/>
          </w:tcPr>
          <w:p w14:paraId="04066F93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024" w:type="dxa"/>
            <w:hideMark/>
          </w:tcPr>
          <w:p w14:paraId="05F2FD79" w14:textId="77777777" w:rsidR="00E2664D" w:rsidRPr="00DD3443" w:rsidRDefault="00E2664D" w:rsidP="00F216BF">
            <w:pPr>
              <w:shd w:val="clear" w:color="auto" w:fill="FFFFFF"/>
              <w:spacing w:before="100" w:beforeAutospacing="1" w:after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мотивация на учителите и непедагогическия състав за непрекъснато усъвършенстване и квалифициране, чрез информиране и осигуряване  условия за участие в квалификационни форми на различни равнища.</w:t>
            </w:r>
          </w:p>
        </w:tc>
        <w:tc>
          <w:tcPr>
            <w:tcW w:w="1279" w:type="dxa"/>
            <w:hideMark/>
          </w:tcPr>
          <w:p w14:paraId="55F2BEBB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година на периода</w:t>
            </w:r>
          </w:p>
        </w:tc>
        <w:tc>
          <w:tcPr>
            <w:tcW w:w="1939" w:type="dxa"/>
            <w:hideMark/>
          </w:tcPr>
          <w:p w14:paraId="5C8BF97A" w14:textId="433C2385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Директор; </w:t>
            </w:r>
          </w:p>
          <w:p w14:paraId="00EEAC98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всички педагогически специалисти</w:t>
            </w:r>
          </w:p>
          <w:p w14:paraId="5F5FEC94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7E03CDCB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266" w:type="dxa"/>
            <w:hideMark/>
          </w:tcPr>
          <w:p w14:paraId="72FADCDA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Постигане на максимална ефективност и актуалност на образователно-възпитателния процес</w:t>
            </w:r>
          </w:p>
        </w:tc>
        <w:tc>
          <w:tcPr>
            <w:tcW w:w="1660" w:type="dxa"/>
            <w:hideMark/>
          </w:tcPr>
          <w:p w14:paraId="1CF79DFE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бюджет;</w:t>
            </w:r>
          </w:p>
          <w:p w14:paraId="6274EA6B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лични средства.</w:t>
            </w:r>
          </w:p>
        </w:tc>
        <w:tc>
          <w:tcPr>
            <w:tcW w:w="2736" w:type="dxa"/>
            <w:hideMark/>
          </w:tcPr>
          <w:p w14:paraId="3A520036" w14:textId="77777777" w:rsidR="00E2664D" w:rsidRPr="00DD3443" w:rsidRDefault="00E2664D" w:rsidP="00F216BF">
            <w:pPr>
              <w:shd w:val="clear" w:color="auto" w:fill="FFFFFF"/>
              <w:spacing w:before="100" w:beforeAutospacing="1" w:after="100" w:afterAutospacing="1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Wingdings" w:eastAsia="Times New Roman" w:hAnsi="Wingdings" w:cs="Times New Roman"/>
                <w:sz w:val="20"/>
                <w:szCs w:val="20"/>
                <w:lang w:eastAsia="bg-BG"/>
              </w:rPr>
              <w:t></w:t>
            </w:r>
            <w:r w:rsidRPr="00DD3443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Брой квалификационни кредити и процентен дял на участия на педагогическите специалисти в различни квалификационни форми</w:t>
            </w:r>
          </w:p>
          <w:p w14:paraId="76DEDC53" w14:textId="77777777" w:rsidR="00E2664D" w:rsidRPr="00DD3443" w:rsidRDefault="00E2664D" w:rsidP="00F216BF">
            <w:pPr>
              <w:shd w:val="clear" w:color="auto" w:fill="FFFFFF"/>
              <w:spacing w:before="100" w:beforeAutospacing="1" w:after="100" w:afterAutospacing="1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Wingdings" w:eastAsia="Times New Roman" w:hAnsi="Wingdings" w:cs="Times New Roman"/>
                <w:sz w:val="20"/>
                <w:szCs w:val="20"/>
                <w:lang w:eastAsia="bg-BG"/>
              </w:rPr>
              <w:t></w:t>
            </w:r>
            <w:r w:rsidRPr="00DD3443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кариерно развитие и придобиване на повече и различни ПКС, удостоверено  с   докум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ент.</w:t>
            </w:r>
          </w:p>
        </w:tc>
      </w:tr>
      <w:tr w:rsidR="00E2664D" w:rsidRPr="00DD3443" w14:paraId="4CB46005" w14:textId="77777777" w:rsidTr="00243EC7">
        <w:tc>
          <w:tcPr>
            <w:tcW w:w="458" w:type="dxa"/>
            <w:hideMark/>
          </w:tcPr>
          <w:p w14:paraId="38DDDD92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3.</w:t>
            </w:r>
          </w:p>
        </w:tc>
        <w:tc>
          <w:tcPr>
            <w:tcW w:w="3024" w:type="dxa"/>
            <w:hideMark/>
          </w:tcPr>
          <w:p w14:paraId="328A01B5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тесни връзки с обучаващите институции и организации</w:t>
            </w:r>
          </w:p>
        </w:tc>
        <w:tc>
          <w:tcPr>
            <w:tcW w:w="1279" w:type="dxa"/>
            <w:hideMark/>
          </w:tcPr>
          <w:p w14:paraId="73704428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година на периода</w:t>
            </w:r>
          </w:p>
        </w:tc>
        <w:tc>
          <w:tcPr>
            <w:tcW w:w="1939" w:type="dxa"/>
            <w:hideMark/>
          </w:tcPr>
          <w:p w14:paraId="34F3B6B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04B5011E" w14:textId="752B7018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6" w:type="dxa"/>
            <w:hideMark/>
          </w:tcPr>
          <w:p w14:paraId="2EF89AB1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на педагогическата и методическата подготовка на педагогическите специалисти</w:t>
            </w:r>
          </w:p>
        </w:tc>
        <w:tc>
          <w:tcPr>
            <w:tcW w:w="1660" w:type="dxa"/>
            <w:hideMark/>
          </w:tcPr>
          <w:p w14:paraId="12533406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изисква средства</w:t>
            </w:r>
          </w:p>
        </w:tc>
        <w:tc>
          <w:tcPr>
            <w:tcW w:w="2736" w:type="dxa"/>
            <w:hideMark/>
          </w:tcPr>
          <w:p w14:paraId="1CFF74BE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Документи за удостоверяване на квалификация;</w:t>
            </w:r>
          </w:p>
          <w:p w14:paraId="7FD004CA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6A54A7C0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2664D" w:rsidRPr="00DD3443" w14:paraId="79E9C328" w14:textId="77777777" w:rsidTr="00243EC7">
        <w:tc>
          <w:tcPr>
            <w:tcW w:w="458" w:type="dxa"/>
            <w:hideMark/>
          </w:tcPr>
          <w:p w14:paraId="3ED46F8A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D3443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024" w:type="dxa"/>
            <w:hideMark/>
          </w:tcPr>
          <w:p w14:paraId="76C7E529" w14:textId="77777777" w:rsidR="00E2664D" w:rsidRPr="00DD3443" w:rsidRDefault="00E2664D" w:rsidP="00F216BF">
            <w:pPr>
              <w:shd w:val="clear" w:color="auto" w:fill="FFFFFF"/>
              <w:spacing w:before="100" w:beforeAutospacing="1" w:after="18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Успешно функциониране на система  за награждаване на деца, родители, </w:t>
            </w:r>
            <w:proofErr w:type="spellStart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добротворци</w:t>
            </w:r>
            <w:proofErr w:type="spellEnd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Публичност и тържественост.</w:t>
            </w:r>
          </w:p>
          <w:p w14:paraId="6DAF428A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9" w:type="dxa"/>
            <w:hideMark/>
          </w:tcPr>
          <w:p w14:paraId="779890A8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година на периода</w:t>
            </w:r>
          </w:p>
        </w:tc>
        <w:tc>
          <w:tcPr>
            <w:tcW w:w="1939" w:type="dxa"/>
            <w:hideMark/>
          </w:tcPr>
          <w:p w14:paraId="32F265DB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183A60E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Счетоводител</w:t>
            </w:r>
          </w:p>
        </w:tc>
        <w:tc>
          <w:tcPr>
            <w:tcW w:w="3266" w:type="dxa"/>
            <w:hideMark/>
          </w:tcPr>
          <w:p w14:paraId="12A3FEF8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Стимулиране на деца и родителска общност към активност и съпричастност</w:t>
            </w:r>
          </w:p>
        </w:tc>
        <w:tc>
          <w:tcPr>
            <w:tcW w:w="1660" w:type="dxa"/>
            <w:hideMark/>
          </w:tcPr>
          <w:p w14:paraId="38793866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</w:t>
            </w:r>
          </w:p>
          <w:p w14:paraId="1D7585C3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Дарителски средства</w:t>
            </w:r>
          </w:p>
          <w:p w14:paraId="4099421C" w14:textId="77777777" w:rsidR="00E2664D" w:rsidRPr="00DD3443" w:rsidRDefault="00E2664D" w:rsidP="00F216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Спонсори</w:t>
            </w:r>
          </w:p>
        </w:tc>
        <w:tc>
          <w:tcPr>
            <w:tcW w:w="2736" w:type="dxa"/>
            <w:hideMark/>
          </w:tcPr>
          <w:p w14:paraId="528A15D2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Грамоти</w:t>
            </w:r>
          </w:p>
          <w:p w14:paraId="1673F77A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Материални стимули</w:t>
            </w:r>
          </w:p>
        </w:tc>
      </w:tr>
      <w:tr w:rsidR="00E2664D" w:rsidRPr="00DD3443" w14:paraId="41442DA7" w14:textId="77777777" w:rsidTr="00243EC7">
        <w:trPr>
          <w:trHeight w:val="2464"/>
        </w:trPr>
        <w:tc>
          <w:tcPr>
            <w:tcW w:w="458" w:type="dxa"/>
            <w:hideMark/>
          </w:tcPr>
          <w:p w14:paraId="17F0CC72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024" w:type="dxa"/>
            <w:hideMark/>
          </w:tcPr>
          <w:p w14:paraId="28E3BEEA" w14:textId="4F8DF850" w:rsidR="00E2664D" w:rsidRPr="00DD3443" w:rsidRDefault="00E2664D" w:rsidP="00DB34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 по оперативна цел 3</w:t>
            </w:r>
            <w:r w:rsidR="00DB3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D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Оптимизиране на възможностите на образователната институция да се превърне център за образователна, културна и социална дейност като атмосфера, дух и начин на мислене</w:t>
            </w:r>
          </w:p>
        </w:tc>
        <w:tc>
          <w:tcPr>
            <w:tcW w:w="1279" w:type="dxa"/>
            <w:hideMark/>
          </w:tcPr>
          <w:p w14:paraId="441FD90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1939" w:type="dxa"/>
            <w:hideMark/>
          </w:tcPr>
          <w:p w14:paraId="14D56FA2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Отговорник и участници в изпълнението на дейностите</w:t>
            </w:r>
          </w:p>
        </w:tc>
        <w:tc>
          <w:tcPr>
            <w:tcW w:w="3266" w:type="dxa"/>
            <w:hideMark/>
          </w:tcPr>
          <w:p w14:paraId="5B28530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Очаквани резултати</w:t>
            </w:r>
          </w:p>
        </w:tc>
        <w:tc>
          <w:tcPr>
            <w:tcW w:w="1660" w:type="dxa"/>
            <w:hideMark/>
          </w:tcPr>
          <w:p w14:paraId="3505D75C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Източници на финансиране</w:t>
            </w:r>
          </w:p>
        </w:tc>
        <w:tc>
          <w:tcPr>
            <w:tcW w:w="2736" w:type="dxa"/>
            <w:hideMark/>
          </w:tcPr>
          <w:p w14:paraId="3C23B78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Показатели за измерване на ефекта от дейността</w:t>
            </w:r>
          </w:p>
        </w:tc>
      </w:tr>
      <w:tr w:rsidR="00E2664D" w:rsidRPr="00DD3443" w14:paraId="1259BFEC" w14:textId="77777777" w:rsidTr="00243EC7">
        <w:tc>
          <w:tcPr>
            <w:tcW w:w="458" w:type="dxa"/>
            <w:hideMark/>
          </w:tcPr>
          <w:p w14:paraId="6F982C51" w14:textId="712E586A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24" w:type="dxa"/>
          </w:tcPr>
          <w:p w14:paraId="3BE918A9" w14:textId="37D6710D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9" w:type="dxa"/>
          </w:tcPr>
          <w:p w14:paraId="197CE524" w14:textId="4780EB7A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9" w:type="dxa"/>
          </w:tcPr>
          <w:p w14:paraId="676F61FA" w14:textId="0833D50C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6" w:type="dxa"/>
          </w:tcPr>
          <w:p w14:paraId="370EB419" w14:textId="3BFD8714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60" w:type="dxa"/>
          </w:tcPr>
          <w:p w14:paraId="4A1FFBB9" w14:textId="326DDE7F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36" w:type="dxa"/>
          </w:tcPr>
          <w:p w14:paraId="4808BD7A" w14:textId="036AC756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2664D" w:rsidRPr="00DD3443" w14:paraId="0DC07B8A" w14:textId="77777777" w:rsidTr="00243EC7">
        <w:tc>
          <w:tcPr>
            <w:tcW w:w="458" w:type="dxa"/>
            <w:hideMark/>
          </w:tcPr>
          <w:p w14:paraId="182488F8" w14:textId="180F4C93" w:rsidR="00E2664D" w:rsidRPr="00DD3443" w:rsidRDefault="000B7BF8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E2664D"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024" w:type="dxa"/>
            <w:hideMark/>
          </w:tcPr>
          <w:p w14:paraId="4CA74977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Осигуряване на условия за емоционален и психически комфорт на всички работещи в детската градина</w:t>
            </w:r>
          </w:p>
        </w:tc>
        <w:tc>
          <w:tcPr>
            <w:tcW w:w="1279" w:type="dxa"/>
            <w:hideMark/>
          </w:tcPr>
          <w:p w14:paraId="48BA3CFC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целия период</w:t>
            </w:r>
          </w:p>
        </w:tc>
        <w:tc>
          <w:tcPr>
            <w:tcW w:w="1939" w:type="dxa"/>
            <w:hideMark/>
          </w:tcPr>
          <w:p w14:paraId="2BC278D3" w14:textId="1A02D744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педагогически и непедагогически персонал</w:t>
            </w:r>
          </w:p>
        </w:tc>
        <w:tc>
          <w:tcPr>
            <w:tcW w:w="3266" w:type="dxa"/>
            <w:hideMark/>
          </w:tcPr>
          <w:p w14:paraId="5EA1F1FE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Емоционална удовлетвореност    </w:t>
            </w:r>
          </w:p>
        </w:tc>
        <w:tc>
          <w:tcPr>
            <w:tcW w:w="1660" w:type="dxa"/>
            <w:hideMark/>
          </w:tcPr>
          <w:p w14:paraId="05CD9816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изисква средства</w:t>
            </w:r>
          </w:p>
        </w:tc>
        <w:tc>
          <w:tcPr>
            <w:tcW w:w="2736" w:type="dxa"/>
            <w:hideMark/>
          </w:tcPr>
          <w:p w14:paraId="3B502C4E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Спокойна и ползотворна атмосфера на работа </w:t>
            </w:r>
          </w:p>
        </w:tc>
      </w:tr>
      <w:tr w:rsidR="00E2664D" w:rsidRPr="00DD3443" w14:paraId="7AE4FB2B" w14:textId="77777777" w:rsidTr="00243EC7">
        <w:tc>
          <w:tcPr>
            <w:tcW w:w="458" w:type="dxa"/>
            <w:hideMark/>
          </w:tcPr>
          <w:p w14:paraId="2C501063" w14:textId="04F65FD7" w:rsidR="00E2664D" w:rsidRPr="00DD3443" w:rsidRDefault="000B7BF8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E2664D"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024" w:type="dxa"/>
            <w:hideMark/>
          </w:tcPr>
          <w:p w14:paraId="628585AF" w14:textId="1128D434" w:rsidR="00E2664D" w:rsidRPr="00DD3443" w:rsidRDefault="00E2664D" w:rsidP="000B7BF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Предотвратяване на синдрома </w:t>
            </w:r>
            <w:proofErr w:type="spellStart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бърнаут</w:t>
            </w:r>
            <w:proofErr w:type="spellEnd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справяне със стреса на работното място, чрез различни дейности с цел излизане от рутината на ежедневието</w:t>
            </w:r>
            <w:r w:rsidR="000B7B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/„Време за танци“, „ Минути за спорт “и  </w:t>
            </w:r>
            <w:proofErr w:type="spellStart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Тимбилдинг</w:t>
            </w:r>
            <w:proofErr w:type="spellEnd"/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др./</w:t>
            </w:r>
          </w:p>
        </w:tc>
        <w:tc>
          <w:tcPr>
            <w:tcW w:w="1279" w:type="dxa"/>
            <w:hideMark/>
          </w:tcPr>
          <w:p w14:paraId="37667E0A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целия период</w:t>
            </w:r>
          </w:p>
        </w:tc>
        <w:tc>
          <w:tcPr>
            <w:tcW w:w="1939" w:type="dxa"/>
            <w:hideMark/>
          </w:tcPr>
          <w:p w14:paraId="71FE1BF3" w14:textId="66619C70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педагогически и непедагогически персонал</w:t>
            </w:r>
          </w:p>
        </w:tc>
        <w:tc>
          <w:tcPr>
            <w:tcW w:w="3266" w:type="dxa"/>
            <w:hideMark/>
          </w:tcPr>
          <w:p w14:paraId="3C831CB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Засилено чувство за принадлежност към екипа</w:t>
            </w:r>
          </w:p>
          <w:p w14:paraId="0CF12718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hideMark/>
          </w:tcPr>
          <w:p w14:paraId="1A75874F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бюджет; лични средства</w:t>
            </w:r>
          </w:p>
          <w:p w14:paraId="29D48F08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36" w:type="dxa"/>
            <w:hideMark/>
          </w:tcPr>
          <w:p w14:paraId="5A7FFB9F" w14:textId="77777777" w:rsidR="00E2664D" w:rsidRPr="00DD3443" w:rsidRDefault="00E2664D" w:rsidP="00F216BF">
            <w:pPr>
              <w:spacing w:before="100" w:beforeAutospacing="1" w:after="120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Повишена продуктивност и екипна ефективност в работата. </w:t>
            </w:r>
          </w:p>
        </w:tc>
      </w:tr>
      <w:tr w:rsidR="00E2664D" w:rsidRPr="00DD3443" w14:paraId="73DD2F19" w14:textId="77777777" w:rsidTr="00243EC7">
        <w:tc>
          <w:tcPr>
            <w:tcW w:w="458" w:type="dxa"/>
            <w:hideMark/>
          </w:tcPr>
          <w:p w14:paraId="3D849CDA" w14:textId="5096940A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24" w:type="dxa"/>
            <w:hideMark/>
          </w:tcPr>
          <w:p w14:paraId="23823755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9" w:type="dxa"/>
            <w:hideMark/>
          </w:tcPr>
          <w:p w14:paraId="55916D14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9" w:type="dxa"/>
            <w:hideMark/>
          </w:tcPr>
          <w:p w14:paraId="471270C1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266" w:type="dxa"/>
            <w:hideMark/>
          </w:tcPr>
          <w:p w14:paraId="297C89CF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hideMark/>
          </w:tcPr>
          <w:p w14:paraId="29BFA10B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36" w:type="dxa"/>
            <w:hideMark/>
          </w:tcPr>
          <w:p w14:paraId="3791EA7B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2664D" w:rsidRPr="00DD3443" w14:paraId="595C19C0" w14:textId="77777777" w:rsidTr="00243EC7">
        <w:tc>
          <w:tcPr>
            <w:tcW w:w="458" w:type="dxa"/>
            <w:hideMark/>
          </w:tcPr>
          <w:p w14:paraId="0764B7B0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024" w:type="dxa"/>
            <w:hideMark/>
          </w:tcPr>
          <w:p w14:paraId="3DE79A1A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 по оперативна цел 4</w:t>
            </w:r>
          </w:p>
          <w:p w14:paraId="790FB600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Утвърждаване на  създадената  система за обмен на  информация и сътрудничество със семейството, приемни  училища и институциите, подпомагащи дейностите на детската градина. Утвърждаване на обществения съвет, като органи подпомагащи цялостната работа на детската градина</w:t>
            </w:r>
          </w:p>
        </w:tc>
        <w:tc>
          <w:tcPr>
            <w:tcW w:w="1279" w:type="dxa"/>
            <w:hideMark/>
          </w:tcPr>
          <w:p w14:paraId="6AC6270B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1939" w:type="dxa"/>
            <w:hideMark/>
          </w:tcPr>
          <w:p w14:paraId="4ED4B360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Отговорник и участници в изпълнението на дейностите</w:t>
            </w:r>
          </w:p>
        </w:tc>
        <w:tc>
          <w:tcPr>
            <w:tcW w:w="3266" w:type="dxa"/>
            <w:hideMark/>
          </w:tcPr>
          <w:p w14:paraId="50F256BF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Очаквани резултати</w:t>
            </w:r>
          </w:p>
        </w:tc>
        <w:tc>
          <w:tcPr>
            <w:tcW w:w="1660" w:type="dxa"/>
            <w:hideMark/>
          </w:tcPr>
          <w:p w14:paraId="7BF6B44D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Източници на финансиране</w:t>
            </w:r>
          </w:p>
        </w:tc>
        <w:tc>
          <w:tcPr>
            <w:tcW w:w="2736" w:type="dxa"/>
            <w:hideMark/>
          </w:tcPr>
          <w:p w14:paraId="426FE2C9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Показатели за измерване на ефекта от дейността</w:t>
            </w:r>
          </w:p>
        </w:tc>
      </w:tr>
      <w:tr w:rsidR="00E2664D" w:rsidRPr="00DD3443" w14:paraId="3366E026" w14:textId="77777777" w:rsidTr="00243EC7">
        <w:tc>
          <w:tcPr>
            <w:tcW w:w="458" w:type="dxa"/>
            <w:hideMark/>
          </w:tcPr>
          <w:p w14:paraId="3D54C7B2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024" w:type="dxa"/>
            <w:hideMark/>
          </w:tcPr>
          <w:p w14:paraId="787DD58C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Утвърждаване на обществения съвет като орган  подпомагащ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цялостната работа на детската градина - партньори и  хора с идеи</w:t>
            </w:r>
          </w:p>
          <w:p w14:paraId="0E764C8E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9" w:type="dxa"/>
            <w:hideMark/>
          </w:tcPr>
          <w:p w14:paraId="6B639E41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През целия период</w:t>
            </w:r>
          </w:p>
        </w:tc>
        <w:tc>
          <w:tcPr>
            <w:tcW w:w="1939" w:type="dxa"/>
            <w:hideMark/>
          </w:tcPr>
          <w:p w14:paraId="67BB0611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Всички педагогически специалисти и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родителска общност</w:t>
            </w:r>
          </w:p>
        </w:tc>
        <w:tc>
          <w:tcPr>
            <w:tcW w:w="3266" w:type="dxa"/>
            <w:hideMark/>
          </w:tcPr>
          <w:p w14:paraId="0CE4AE18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Изградени  партньорски отношения и подкрепа да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носят реални ползи.</w:t>
            </w:r>
          </w:p>
          <w:p w14:paraId="3BF7821F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14:paraId="2147A9F8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hideMark/>
          </w:tcPr>
          <w:p w14:paraId="5550463D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Не се изискват средства</w:t>
            </w:r>
          </w:p>
        </w:tc>
        <w:tc>
          <w:tcPr>
            <w:tcW w:w="2736" w:type="dxa"/>
            <w:hideMark/>
          </w:tcPr>
          <w:p w14:paraId="03A38661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Ползотворно сътрудничество – разнообразни, 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системни, интересни и полезни партньорства, осъществявани чрез различни дейности, мероприятия, изяви, работни срещи и други форми на взаимодействие и доверие.</w:t>
            </w:r>
          </w:p>
        </w:tc>
      </w:tr>
      <w:tr w:rsidR="00E2664D" w:rsidRPr="00DD3443" w14:paraId="7C243E07" w14:textId="77777777" w:rsidTr="00243EC7">
        <w:tc>
          <w:tcPr>
            <w:tcW w:w="458" w:type="dxa"/>
            <w:hideMark/>
          </w:tcPr>
          <w:p w14:paraId="0CB1F264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2.</w:t>
            </w:r>
          </w:p>
        </w:tc>
        <w:tc>
          <w:tcPr>
            <w:tcW w:w="3024" w:type="dxa"/>
            <w:hideMark/>
          </w:tcPr>
          <w:p w14:paraId="21AC9EFA" w14:textId="1C00713B" w:rsidR="00E2664D" w:rsidRPr="00DD3443" w:rsidRDefault="00243EC7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Въвеждане </w:t>
            </w:r>
            <w:r w:rsidR="00E2664D"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E2664D"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форма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взаимодействие</w:t>
            </w:r>
            <w:r w:rsidR="00E2664D"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 родителите- </w:t>
            </w:r>
            <w:r w:rsidR="00E2664D"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„Родителско </w:t>
            </w:r>
            <w:proofErr w:type="spellStart"/>
            <w:r w:rsidR="00E2664D"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доброволчество</w:t>
            </w:r>
            <w:proofErr w:type="spellEnd"/>
            <w:r w:rsidR="00E2664D"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“. </w:t>
            </w:r>
          </w:p>
          <w:p w14:paraId="765B9C9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3392F013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9" w:type="dxa"/>
            <w:hideMark/>
          </w:tcPr>
          <w:p w14:paraId="2710CAC4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целия период</w:t>
            </w:r>
          </w:p>
        </w:tc>
        <w:tc>
          <w:tcPr>
            <w:tcW w:w="1939" w:type="dxa"/>
            <w:hideMark/>
          </w:tcPr>
          <w:p w14:paraId="4A3F8E14" w14:textId="5804A5B2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Директор; Всички педагогически специалисти и родителска общност</w:t>
            </w:r>
          </w:p>
        </w:tc>
        <w:tc>
          <w:tcPr>
            <w:tcW w:w="3266" w:type="dxa"/>
            <w:hideMark/>
          </w:tcPr>
          <w:p w14:paraId="033A7D0C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По- голяма ангажираност на родителите</w:t>
            </w:r>
          </w:p>
          <w:p w14:paraId="75DBD86C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0E0AA7BE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hideMark/>
          </w:tcPr>
          <w:p w14:paraId="49D1DBD8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се изискват средства</w:t>
            </w:r>
          </w:p>
        </w:tc>
        <w:tc>
          <w:tcPr>
            <w:tcW w:w="2736" w:type="dxa"/>
            <w:hideMark/>
          </w:tcPr>
          <w:p w14:paraId="12EBD3AD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ефектно функционираща загрижена родителска общност</w:t>
            </w:r>
          </w:p>
        </w:tc>
      </w:tr>
      <w:tr w:rsidR="00E2664D" w:rsidRPr="00DD3443" w14:paraId="21DD107D" w14:textId="77777777" w:rsidTr="00243EC7">
        <w:tc>
          <w:tcPr>
            <w:tcW w:w="458" w:type="dxa"/>
            <w:hideMark/>
          </w:tcPr>
          <w:p w14:paraId="156C9CDD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024" w:type="dxa"/>
            <w:hideMark/>
          </w:tcPr>
          <w:p w14:paraId="02CA89C1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Външни връзки и взаимодействия с начално училище, културни институции, спонсори, фондации, асоциации, сдружения.</w:t>
            </w:r>
          </w:p>
          <w:p w14:paraId="6A17833B" w14:textId="0EAA4A6C" w:rsidR="00E2664D" w:rsidRPr="00DD3443" w:rsidRDefault="00E2664D" w:rsidP="00243EC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</w:t>
            </w:r>
          </w:p>
        </w:tc>
        <w:tc>
          <w:tcPr>
            <w:tcW w:w="1279" w:type="dxa"/>
            <w:hideMark/>
          </w:tcPr>
          <w:p w14:paraId="23126426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целия период</w:t>
            </w:r>
          </w:p>
        </w:tc>
        <w:tc>
          <w:tcPr>
            <w:tcW w:w="1939" w:type="dxa"/>
            <w:hideMark/>
          </w:tcPr>
          <w:p w14:paraId="6716D929" w14:textId="45557F85" w:rsidR="00E2664D" w:rsidRPr="00DD3443" w:rsidRDefault="00E2664D" w:rsidP="00243E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Всички педагогически специалисти и родителска общност</w:t>
            </w:r>
          </w:p>
        </w:tc>
        <w:tc>
          <w:tcPr>
            <w:tcW w:w="3266" w:type="dxa"/>
            <w:hideMark/>
          </w:tcPr>
          <w:p w14:paraId="7295E065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Осигуряване на необходимите  условия и материално-техническа база за отглеждане, възпитание, обучение и социализиране на децата</w:t>
            </w:r>
          </w:p>
        </w:tc>
        <w:tc>
          <w:tcPr>
            <w:tcW w:w="1660" w:type="dxa"/>
            <w:hideMark/>
          </w:tcPr>
          <w:p w14:paraId="7ACE6F1C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се изискват средства</w:t>
            </w:r>
          </w:p>
        </w:tc>
        <w:tc>
          <w:tcPr>
            <w:tcW w:w="2736" w:type="dxa"/>
            <w:hideMark/>
          </w:tcPr>
          <w:p w14:paraId="5C897F14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Съвместни инициативи и ползотворно сътрудничество </w:t>
            </w:r>
          </w:p>
        </w:tc>
      </w:tr>
      <w:tr w:rsidR="00E2664D" w:rsidRPr="00DD3443" w14:paraId="72A7B73E" w14:textId="77777777" w:rsidTr="00243EC7">
        <w:tc>
          <w:tcPr>
            <w:tcW w:w="458" w:type="dxa"/>
            <w:hideMark/>
          </w:tcPr>
          <w:p w14:paraId="38CE464E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024" w:type="dxa"/>
            <w:hideMark/>
          </w:tcPr>
          <w:p w14:paraId="5C6BEF55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Дейности по оперативна цел 5</w:t>
            </w:r>
          </w:p>
          <w:p w14:paraId="33C97748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Обогатяване на материалната база и  подпомагане творческата дейност на учители и деца, с възможност за прилагане на иновативни  форми и методи на обучение и социализация.</w:t>
            </w:r>
          </w:p>
        </w:tc>
        <w:tc>
          <w:tcPr>
            <w:tcW w:w="1279" w:type="dxa"/>
            <w:hideMark/>
          </w:tcPr>
          <w:p w14:paraId="52F1D21B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Срок за изпълнение</w:t>
            </w:r>
          </w:p>
        </w:tc>
        <w:tc>
          <w:tcPr>
            <w:tcW w:w="1939" w:type="dxa"/>
            <w:hideMark/>
          </w:tcPr>
          <w:p w14:paraId="2216448E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Отговорник и участници в изпълнението на дейностите</w:t>
            </w:r>
          </w:p>
        </w:tc>
        <w:tc>
          <w:tcPr>
            <w:tcW w:w="3266" w:type="dxa"/>
            <w:hideMark/>
          </w:tcPr>
          <w:p w14:paraId="4B50C0E5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Очаквани резултати</w:t>
            </w:r>
          </w:p>
        </w:tc>
        <w:tc>
          <w:tcPr>
            <w:tcW w:w="1660" w:type="dxa"/>
            <w:hideMark/>
          </w:tcPr>
          <w:p w14:paraId="7404EBB4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Източници на финансиране</w:t>
            </w:r>
          </w:p>
        </w:tc>
        <w:tc>
          <w:tcPr>
            <w:tcW w:w="2736" w:type="dxa"/>
            <w:hideMark/>
          </w:tcPr>
          <w:p w14:paraId="7BD34269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Показатели за измерване на ефекта от дейността</w:t>
            </w:r>
          </w:p>
        </w:tc>
      </w:tr>
      <w:tr w:rsidR="00E2664D" w:rsidRPr="00DD3443" w14:paraId="6E2F2E80" w14:textId="77777777" w:rsidTr="00243EC7">
        <w:tc>
          <w:tcPr>
            <w:tcW w:w="458" w:type="dxa"/>
            <w:hideMark/>
          </w:tcPr>
          <w:p w14:paraId="272DC487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1.</w:t>
            </w:r>
          </w:p>
        </w:tc>
        <w:tc>
          <w:tcPr>
            <w:tcW w:w="3024" w:type="dxa"/>
            <w:hideMark/>
          </w:tcPr>
          <w:p w14:paraId="0208C3ED" w14:textId="67D9B5F0" w:rsidR="0065047B" w:rsidRPr="0065047B" w:rsidRDefault="0065047B" w:rsidP="00650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47B">
              <w:rPr>
                <w:rFonts w:ascii="Times New Roman" w:hAnsi="Times New Roman" w:cs="Times New Roman"/>
                <w:sz w:val="24"/>
                <w:szCs w:val="24"/>
              </w:rPr>
              <w:t>Реконструкция и обновяване на сградния фонд – пребоядисване стени на помещения, подмяна на подовите настилки с ламинат.</w:t>
            </w:r>
          </w:p>
          <w:p w14:paraId="27215F89" w14:textId="25510B5A" w:rsidR="00E2664D" w:rsidRPr="00DD3443" w:rsidRDefault="00E2664D" w:rsidP="0065047B">
            <w:pPr>
              <w:spacing w:before="100" w:beforeAutospacing="1" w:after="100" w:afterAutospacing="1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9" w:type="dxa"/>
            <w:hideMark/>
          </w:tcPr>
          <w:p w14:paraId="465ACEE1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целия период</w:t>
            </w:r>
          </w:p>
        </w:tc>
        <w:tc>
          <w:tcPr>
            <w:tcW w:w="1939" w:type="dxa"/>
            <w:hideMark/>
          </w:tcPr>
          <w:p w14:paraId="24BF6BDA" w14:textId="0A3A1E1E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Обществен съвет, Спонсори, Служители на институцията</w:t>
            </w:r>
          </w:p>
          <w:p w14:paraId="5E994310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266" w:type="dxa"/>
            <w:hideMark/>
          </w:tcPr>
          <w:p w14:paraId="38AEB7D8" w14:textId="4762AD43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Оформен  уникален, естетически и функционален   </w:t>
            </w:r>
            <w:r w:rsidR="006504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</w:t>
            </w: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териор с творческото участие на целия екип и с помощта на родители.</w:t>
            </w:r>
          </w:p>
          <w:p w14:paraId="21CFBD0D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hideMark/>
          </w:tcPr>
          <w:p w14:paraId="39945E8F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бюджет, спонсорства, проекти</w:t>
            </w:r>
          </w:p>
        </w:tc>
        <w:tc>
          <w:tcPr>
            <w:tcW w:w="2736" w:type="dxa"/>
            <w:hideMark/>
          </w:tcPr>
          <w:p w14:paraId="0BFC6EB1" w14:textId="77777777" w:rsidR="00E2664D" w:rsidRPr="00DD3443" w:rsidRDefault="00E2664D" w:rsidP="00F216BF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Осигурени безопасни   условия за обучение, възпитание,  игри  и спорт на децата.</w:t>
            </w:r>
          </w:p>
        </w:tc>
      </w:tr>
      <w:tr w:rsidR="00E2664D" w:rsidRPr="00DD3443" w14:paraId="1ACAE9B1" w14:textId="77777777" w:rsidTr="00243EC7">
        <w:tc>
          <w:tcPr>
            <w:tcW w:w="458" w:type="dxa"/>
            <w:hideMark/>
          </w:tcPr>
          <w:p w14:paraId="2317D92A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024" w:type="dxa"/>
            <w:hideMark/>
          </w:tcPr>
          <w:p w14:paraId="64F2F30D" w14:textId="35AD23A8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Вътрешно ситуиране на помещенията и осъвременяване на интериорния дизайн</w:t>
            </w:r>
            <w:r w:rsidR="006504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</w:t>
            </w:r>
            <w:r w:rsidR="006504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047B" w:rsidRPr="0065047B">
              <w:rPr>
                <w:rFonts w:ascii="Times New Roman" w:hAnsi="Times New Roman" w:cs="Times New Roman"/>
                <w:sz w:val="24"/>
                <w:szCs w:val="24"/>
              </w:rPr>
              <w:t>оформяне центрове по интереси</w:t>
            </w:r>
            <w:r w:rsidR="006504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hideMark/>
          </w:tcPr>
          <w:p w14:paraId="57632EE9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целия период</w:t>
            </w:r>
          </w:p>
        </w:tc>
        <w:tc>
          <w:tcPr>
            <w:tcW w:w="1939" w:type="dxa"/>
            <w:hideMark/>
          </w:tcPr>
          <w:p w14:paraId="130B7DC9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на групите</w:t>
            </w:r>
          </w:p>
        </w:tc>
        <w:tc>
          <w:tcPr>
            <w:tcW w:w="3266" w:type="dxa"/>
            <w:hideMark/>
          </w:tcPr>
          <w:p w14:paraId="3AE53307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Оформен  уникален, естетически и функционален интериор  с творческото участие на целия екип и с помощта на родителите</w:t>
            </w:r>
          </w:p>
          <w:p w14:paraId="05E3776D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hideMark/>
          </w:tcPr>
          <w:p w14:paraId="026948F3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</w:t>
            </w:r>
          </w:p>
        </w:tc>
        <w:tc>
          <w:tcPr>
            <w:tcW w:w="2736" w:type="dxa"/>
            <w:hideMark/>
          </w:tcPr>
          <w:p w14:paraId="1C20362C" w14:textId="77777777" w:rsidR="00E2664D" w:rsidRPr="00DD3443" w:rsidRDefault="00E2664D" w:rsidP="00F216BF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Осигурени безопасни   условия и материално-техническа база за отглеждане, възпитание, обучение и социализиране на децата</w:t>
            </w:r>
          </w:p>
        </w:tc>
      </w:tr>
      <w:tr w:rsidR="00E2664D" w:rsidRPr="00DD3443" w14:paraId="0AD85FB8" w14:textId="77777777" w:rsidTr="00243EC7">
        <w:tc>
          <w:tcPr>
            <w:tcW w:w="458" w:type="dxa"/>
            <w:hideMark/>
          </w:tcPr>
          <w:p w14:paraId="7573DC27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024" w:type="dxa"/>
            <w:hideMark/>
          </w:tcPr>
          <w:p w14:paraId="78D1AE7D" w14:textId="77777777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Реновация на санитарни помещения и офиси</w:t>
            </w:r>
          </w:p>
        </w:tc>
        <w:tc>
          <w:tcPr>
            <w:tcW w:w="1279" w:type="dxa"/>
            <w:hideMark/>
          </w:tcPr>
          <w:p w14:paraId="1F1FE806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целия период</w:t>
            </w:r>
          </w:p>
        </w:tc>
        <w:tc>
          <w:tcPr>
            <w:tcW w:w="1939" w:type="dxa"/>
            <w:hideMark/>
          </w:tcPr>
          <w:p w14:paraId="2614F656" w14:textId="14909894" w:rsidR="00E2664D" w:rsidRPr="00DD3443" w:rsidRDefault="00E2664D" w:rsidP="00F216B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Обществен съвет, Спонсори, Служители на институцията</w:t>
            </w:r>
          </w:p>
        </w:tc>
        <w:tc>
          <w:tcPr>
            <w:tcW w:w="3266" w:type="dxa"/>
            <w:hideMark/>
          </w:tcPr>
          <w:p w14:paraId="0D3B1803" w14:textId="77777777" w:rsidR="00E2664D" w:rsidRPr="00DD3443" w:rsidRDefault="00E2664D" w:rsidP="00F216BF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Подобряване състоянието на  вътрешната среда.</w:t>
            </w:r>
          </w:p>
          <w:p w14:paraId="2F14EB9B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hideMark/>
          </w:tcPr>
          <w:p w14:paraId="509F5BD8" w14:textId="77777777" w:rsidR="00E2664D" w:rsidRPr="00DD3443" w:rsidRDefault="00E2664D" w:rsidP="00F216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бюджет, спонсорства, проекти</w:t>
            </w:r>
          </w:p>
        </w:tc>
        <w:tc>
          <w:tcPr>
            <w:tcW w:w="2736" w:type="dxa"/>
            <w:hideMark/>
          </w:tcPr>
          <w:p w14:paraId="0C9352B3" w14:textId="77777777" w:rsidR="00E2664D" w:rsidRPr="00DD3443" w:rsidRDefault="00E2664D" w:rsidP="00F216BF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Сигурна, функционална  и естетична  обкръжаваща среда</w:t>
            </w:r>
          </w:p>
        </w:tc>
      </w:tr>
      <w:tr w:rsidR="00243EC7" w:rsidRPr="00DD3443" w14:paraId="7D2D9788" w14:textId="77777777" w:rsidTr="00243EC7">
        <w:tc>
          <w:tcPr>
            <w:tcW w:w="458" w:type="dxa"/>
            <w:hideMark/>
          </w:tcPr>
          <w:p w14:paraId="0723F3A1" w14:textId="478494DC" w:rsidR="00243EC7" w:rsidRPr="00DD3443" w:rsidRDefault="005908B5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="00243EC7"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024" w:type="dxa"/>
          </w:tcPr>
          <w:p w14:paraId="622EDFC5" w14:textId="701A9FBC" w:rsidR="00243EC7" w:rsidRPr="0065047B" w:rsidRDefault="0065047B" w:rsidP="0065047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5047B">
              <w:rPr>
                <w:rFonts w:ascii="Times New Roman" w:hAnsi="Times New Roman" w:cs="Times New Roman"/>
                <w:sz w:val="24"/>
                <w:szCs w:val="24"/>
              </w:rPr>
              <w:t>Обогатяване на символно-ритуалната система/ знаме и химн на детската градина/</w:t>
            </w:r>
          </w:p>
        </w:tc>
        <w:tc>
          <w:tcPr>
            <w:tcW w:w="1279" w:type="dxa"/>
          </w:tcPr>
          <w:p w14:paraId="3B4B7B5B" w14:textId="1F874B0B" w:rsidR="00243EC7" w:rsidRPr="00DD3443" w:rsidRDefault="0065047B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целия период</w:t>
            </w:r>
          </w:p>
        </w:tc>
        <w:tc>
          <w:tcPr>
            <w:tcW w:w="1939" w:type="dxa"/>
          </w:tcPr>
          <w:p w14:paraId="2447CC04" w14:textId="77777777" w:rsidR="0065047B" w:rsidRPr="00DD3443" w:rsidRDefault="0065047B" w:rsidP="006504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Обществен съвет, Спонсори, Служители на институцията</w:t>
            </w:r>
          </w:p>
          <w:p w14:paraId="70DB561E" w14:textId="4889A858" w:rsidR="00243EC7" w:rsidRPr="00DD3443" w:rsidRDefault="00243EC7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6" w:type="dxa"/>
          </w:tcPr>
          <w:p w14:paraId="3DAFA38E" w14:textId="68D77FD1" w:rsidR="00243EC7" w:rsidRPr="00DD3443" w:rsidRDefault="00DB3404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50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Функционалност, комфорт, рефлексивно развитие, ценностно развитие на децата</w:t>
            </w:r>
          </w:p>
        </w:tc>
        <w:tc>
          <w:tcPr>
            <w:tcW w:w="1660" w:type="dxa"/>
          </w:tcPr>
          <w:p w14:paraId="16225701" w14:textId="03B3F5F6" w:rsidR="00243EC7" w:rsidRPr="00DD3443" w:rsidRDefault="0065047B" w:rsidP="004524F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бюджет, спонсорства,</w:t>
            </w:r>
          </w:p>
        </w:tc>
        <w:tc>
          <w:tcPr>
            <w:tcW w:w="2736" w:type="dxa"/>
          </w:tcPr>
          <w:p w14:paraId="3E7081BA" w14:textId="3C05111C" w:rsidR="00DB3404" w:rsidRPr="00DB3404" w:rsidRDefault="00DB3404" w:rsidP="00DB3404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B3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Емпатийно</w:t>
            </w:r>
            <w:proofErr w:type="spellEnd"/>
            <w:r w:rsidRPr="00DB34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творческо развитие на детето. </w:t>
            </w:r>
            <w:r w:rsidRPr="00DB3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Емоционален статус.</w:t>
            </w:r>
          </w:p>
        </w:tc>
      </w:tr>
      <w:tr w:rsidR="00243EC7" w:rsidRPr="00DD3443" w14:paraId="5CC51AAB" w14:textId="77777777" w:rsidTr="00243EC7">
        <w:tc>
          <w:tcPr>
            <w:tcW w:w="458" w:type="dxa"/>
            <w:hideMark/>
          </w:tcPr>
          <w:p w14:paraId="591B29E0" w14:textId="3DBAF9CB" w:rsidR="00243EC7" w:rsidRPr="00DD3443" w:rsidRDefault="005908B5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="00243EC7" w:rsidRPr="00DD3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024" w:type="dxa"/>
          </w:tcPr>
          <w:p w14:paraId="02225EC1" w14:textId="1587FA09" w:rsidR="00243EC7" w:rsidRPr="00DD3443" w:rsidRDefault="00DB3404" w:rsidP="004524F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Преминаване към по екологично, икономично и ефективно отопление 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пелети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и преструктуриране на локалната парна система в детската градина.</w:t>
            </w:r>
          </w:p>
        </w:tc>
        <w:tc>
          <w:tcPr>
            <w:tcW w:w="1279" w:type="dxa"/>
          </w:tcPr>
          <w:p w14:paraId="7B99C68F" w14:textId="77EA58C7" w:rsidR="00243EC7" w:rsidRPr="00DD3443" w:rsidRDefault="00243EC7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9" w:type="dxa"/>
          </w:tcPr>
          <w:p w14:paraId="187029A1" w14:textId="77777777" w:rsidR="00243EC7" w:rsidRDefault="00DB3404" w:rsidP="004524F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</w:t>
            </w:r>
          </w:p>
          <w:p w14:paraId="556361D9" w14:textId="1B24B7FF" w:rsidR="00DB3404" w:rsidRPr="00DD3443" w:rsidRDefault="00DB3404" w:rsidP="004524F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Ръководство на Община Полски Тръмбеш</w:t>
            </w:r>
          </w:p>
        </w:tc>
        <w:tc>
          <w:tcPr>
            <w:tcW w:w="3266" w:type="dxa"/>
          </w:tcPr>
          <w:p w14:paraId="00539A7D" w14:textId="564FAC7A" w:rsidR="00243EC7" w:rsidRPr="00DD3443" w:rsidRDefault="005908B5" w:rsidP="005908B5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Подобряване състоянието на  вътрешната среда.</w:t>
            </w:r>
            <w:r w:rsidR="00774BF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Икономии на средства за отопление.            </w:t>
            </w:r>
            <w:r w:rsidRPr="005908B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Функционалност, </w:t>
            </w:r>
            <w:r w:rsidRPr="005908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комфорт,</w:t>
            </w:r>
          </w:p>
        </w:tc>
        <w:tc>
          <w:tcPr>
            <w:tcW w:w="1660" w:type="dxa"/>
          </w:tcPr>
          <w:p w14:paraId="225A4C35" w14:textId="15B0BCAE" w:rsidR="00243EC7" w:rsidRPr="00DD3443" w:rsidRDefault="00DB3404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34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бюджет,  проекти</w:t>
            </w:r>
          </w:p>
        </w:tc>
        <w:tc>
          <w:tcPr>
            <w:tcW w:w="2736" w:type="dxa"/>
          </w:tcPr>
          <w:p w14:paraId="7D2A59D4" w14:textId="2AD6BAC6" w:rsidR="005908B5" w:rsidRPr="005908B5" w:rsidRDefault="005908B5" w:rsidP="005908B5">
            <w:pPr>
              <w:pStyle w:val="a6"/>
              <w:rPr>
                <w:lang w:val="bg-BG" w:eastAsia="bg-BG"/>
              </w:rPr>
            </w:pPr>
            <w:proofErr w:type="spellStart"/>
            <w:r w:rsidRPr="00DD3443">
              <w:rPr>
                <w:lang w:eastAsia="bg-BG"/>
              </w:rPr>
              <w:t>Сигурна</w:t>
            </w:r>
            <w:proofErr w:type="spellEnd"/>
            <w:r w:rsidRPr="00DD3443">
              <w:rPr>
                <w:lang w:eastAsia="bg-BG"/>
              </w:rPr>
              <w:t xml:space="preserve">, </w:t>
            </w:r>
            <w:proofErr w:type="spellStart"/>
            <w:proofErr w:type="gramStart"/>
            <w:r w:rsidRPr="00DD3443">
              <w:rPr>
                <w:lang w:eastAsia="bg-BG"/>
              </w:rPr>
              <w:t>функционална</w:t>
            </w:r>
            <w:proofErr w:type="spellEnd"/>
            <w:r w:rsidRPr="00DD3443">
              <w:rPr>
                <w:lang w:eastAsia="bg-BG"/>
              </w:rPr>
              <w:t>  и</w:t>
            </w:r>
            <w:proofErr w:type="gramEnd"/>
            <w:r w:rsidRPr="00DD3443">
              <w:rPr>
                <w:lang w:eastAsia="bg-BG"/>
              </w:rPr>
              <w:t xml:space="preserve"> </w:t>
            </w:r>
            <w:r>
              <w:rPr>
                <w:lang w:val="bg-BG" w:eastAsia="bg-BG"/>
              </w:rPr>
              <w:t>комфортна</w:t>
            </w:r>
            <w:r w:rsidRPr="00DD3443">
              <w:rPr>
                <w:lang w:eastAsia="bg-BG"/>
              </w:rPr>
              <w:t xml:space="preserve"> </w:t>
            </w:r>
            <w:proofErr w:type="spellStart"/>
            <w:r w:rsidRPr="00DD3443">
              <w:rPr>
                <w:lang w:eastAsia="bg-BG"/>
              </w:rPr>
              <w:t>среда</w:t>
            </w:r>
            <w:proofErr w:type="spellEnd"/>
            <w:r>
              <w:rPr>
                <w:lang w:val="bg-BG" w:eastAsia="bg-BG"/>
              </w:rPr>
              <w:t>.</w:t>
            </w:r>
          </w:p>
        </w:tc>
      </w:tr>
      <w:tr w:rsidR="00243EC7" w:rsidRPr="00DD3443" w14:paraId="02D7F5FC" w14:textId="77777777" w:rsidTr="00243EC7">
        <w:tc>
          <w:tcPr>
            <w:tcW w:w="458" w:type="dxa"/>
            <w:hideMark/>
          </w:tcPr>
          <w:p w14:paraId="109CE751" w14:textId="304B6C30" w:rsidR="00243EC7" w:rsidRPr="00DD3443" w:rsidRDefault="00243EC7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24" w:type="dxa"/>
          </w:tcPr>
          <w:p w14:paraId="6E62D60E" w14:textId="7F766CC5" w:rsidR="00243EC7" w:rsidRPr="00DD3443" w:rsidRDefault="00243EC7" w:rsidP="004524F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9" w:type="dxa"/>
          </w:tcPr>
          <w:p w14:paraId="60BAC9CD" w14:textId="283E4B89" w:rsidR="00243EC7" w:rsidRPr="00DD3443" w:rsidRDefault="00243EC7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9" w:type="dxa"/>
          </w:tcPr>
          <w:p w14:paraId="78DC9AE8" w14:textId="16D26B66" w:rsidR="00243EC7" w:rsidRPr="00DD3443" w:rsidRDefault="00243EC7" w:rsidP="004524F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6" w:type="dxa"/>
          </w:tcPr>
          <w:p w14:paraId="38A14597" w14:textId="5C85DF3F" w:rsidR="00243EC7" w:rsidRPr="00DD3443" w:rsidRDefault="00243EC7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60" w:type="dxa"/>
          </w:tcPr>
          <w:p w14:paraId="1DF779A4" w14:textId="78A13BF3" w:rsidR="00243EC7" w:rsidRPr="00DD3443" w:rsidRDefault="00243EC7" w:rsidP="004524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36" w:type="dxa"/>
          </w:tcPr>
          <w:p w14:paraId="3A023C81" w14:textId="56AAFC63" w:rsidR="00243EC7" w:rsidRPr="00DD3443" w:rsidRDefault="00243EC7" w:rsidP="004524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2C667203" w14:textId="77777777" w:rsidR="005908B5" w:rsidRDefault="005908B5" w:rsidP="005908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CC7627C" w14:textId="22E45390" w:rsidR="005908B5" w:rsidRPr="005908B5" w:rsidRDefault="005908B5" w:rsidP="005908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908B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ЗАКЛЮЧЕНИЕ </w:t>
      </w:r>
    </w:p>
    <w:p w14:paraId="781A09B5" w14:textId="77777777" w:rsidR="005908B5" w:rsidRPr="005908B5" w:rsidRDefault="005908B5" w:rsidP="00C2122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08B5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Стратегията е основен документ, който регламентира дейността на детската градина. Тя се приема и отчита на Педагогически съвет. Осъществяването на целите в стратегията  би обезпечило повишаването на престижа на детското заведение и осигурило неговия просперитет в условията на автономност. В центъра на всичко трябва да бъде детето с неговите индивидуални особености и възможности, с творческите му заложби и лични интереси. Успешна и конкурентно способна е тази  образователно- възпитателна институция, която има способността да се усъвършенства  и адаптира към промените в обществото като цяло и към образователната политика. Ето защо тази СТРАТЕГИЯ е отворена система. Тя подлежи на промени, ревизиране и актуализиране. Но тези промени няма да променят радикално основните идеи и началния замисъл, вложен в нея.</w:t>
      </w:r>
    </w:p>
    <w:p w14:paraId="63524E00" w14:textId="725CE3E7" w:rsidR="005908B5" w:rsidRPr="005908B5" w:rsidRDefault="005908B5" w:rsidP="00774BFC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Стратегията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е 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приета</w:t>
      </w:r>
      <w:proofErr w:type="spellEnd"/>
      <w:proofErr w:type="gram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заседание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ПС 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дата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774BFC">
        <w:rPr>
          <w:rFonts w:ascii="Times New Roman" w:hAnsi="Times New Roman" w:cs="Times New Roman"/>
          <w:sz w:val="24"/>
          <w:szCs w:val="24"/>
        </w:rPr>
        <w:t xml:space="preserve"> </w:t>
      </w:r>
      <w:r w:rsidRPr="005908B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127B8">
        <w:rPr>
          <w:rFonts w:ascii="Times New Roman" w:hAnsi="Times New Roman" w:cs="Times New Roman"/>
          <w:sz w:val="24"/>
          <w:szCs w:val="24"/>
        </w:rPr>
        <w:t>1</w:t>
      </w:r>
      <w:r w:rsidRPr="005908B5">
        <w:rPr>
          <w:rFonts w:ascii="Times New Roman" w:hAnsi="Times New Roman" w:cs="Times New Roman"/>
          <w:sz w:val="24"/>
          <w:szCs w:val="24"/>
          <w:lang w:val="en-US"/>
        </w:rPr>
        <w:t>.09.20</w:t>
      </w:r>
      <w:r w:rsidR="007127B8">
        <w:rPr>
          <w:rFonts w:ascii="Times New Roman" w:hAnsi="Times New Roman" w:cs="Times New Roman"/>
          <w:sz w:val="24"/>
          <w:szCs w:val="24"/>
        </w:rPr>
        <w:t xml:space="preserve">20 </w:t>
      </w:r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г. и </w:t>
      </w:r>
      <w:r w:rsidRPr="005908B5"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утвърдена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със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908B5">
        <w:rPr>
          <w:rFonts w:ascii="Times New Roman" w:hAnsi="Times New Roman" w:cs="Times New Roman"/>
          <w:sz w:val="24"/>
          <w:szCs w:val="24"/>
        </w:rPr>
        <w:t>З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аповед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№</w:t>
      </w:r>
      <w:r w:rsidR="00B4206F">
        <w:rPr>
          <w:rFonts w:ascii="Times New Roman" w:hAnsi="Times New Roman" w:cs="Times New Roman"/>
          <w:sz w:val="24"/>
          <w:szCs w:val="24"/>
        </w:rPr>
        <w:t>22</w:t>
      </w:r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/15.09.20</w:t>
      </w:r>
      <w:r w:rsidR="007127B8">
        <w:rPr>
          <w:rFonts w:ascii="Times New Roman" w:hAnsi="Times New Roman" w:cs="Times New Roman"/>
          <w:sz w:val="24"/>
          <w:szCs w:val="24"/>
        </w:rPr>
        <w:t>20</w:t>
      </w:r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г.  </w:t>
      </w:r>
      <w:proofErr w:type="spell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908B5">
        <w:rPr>
          <w:rFonts w:ascii="Times New Roman" w:hAnsi="Times New Roman" w:cs="Times New Roman"/>
          <w:sz w:val="24"/>
          <w:szCs w:val="24"/>
          <w:lang w:val="en-US"/>
        </w:rPr>
        <w:t>Директора</w:t>
      </w:r>
      <w:proofErr w:type="spell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5908B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67873D40" w14:textId="77777777" w:rsidR="005908B5" w:rsidRPr="005908B5" w:rsidRDefault="005908B5" w:rsidP="005908B5">
      <w:pPr>
        <w:rPr>
          <w:lang w:val="en-US"/>
        </w:rPr>
      </w:pPr>
    </w:p>
    <w:p w14:paraId="29DCBC49" w14:textId="77777777" w:rsidR="006A2FD6" w:rsidRDefault="006A2FD6"/>
    <w:sectPr w:rsidR="006A2FD6" w:rsidSect="00F216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37481"/>
    <w:multiLevelType w:val="hybridMultilevel"/>
    <w:tmpl w:val="75CA21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9096C"/>
    <w:multiLevelType w:val="hybridMultilevel"/>
    <w:tmpl w:val="552AB9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65C41"/>
    <w:multiLevelType w:val="multilevel"/>
    <w:tmpl w:val="C336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0B4611"/>
    <w:multiLevelType w:val="hybridMultilevel"/>
    <w:tmpl w:val="86C228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3182C"/>
    <w:multiLevelType w:val="multilevel"/>
    <w:tmpl w:val="1D36FF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32307"/>
    <w:multiLevelType w:val="hybridMultilevel"/>
    <w:tmpl w:val="DB087B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C651C"/>
    <w:multiLevelType w:val="multilevel"/>
    <w:tmpl w:val="44E2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F11E4A"/>
    <w:multiLevelType w:val="multilevel"/>
    <w:tmpl w:val="6394A4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573FB7"/>
    <w:multiLevelType w:val="hybridMultilevel"/>
    <w:tmpl w:val="10C6FE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A789F"/>
    <w:multiLevelType w:val="multilevel"/>
    <w:tmpl w:val="905E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70173A"/>
    <w:multiLevelType w:val="hybridMultilevel"/>
    <w:tmpl w:val="5F829264"/>
    <w:lvl w:ilvl="0" w:tplc="0402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1" w15:restartNumberingAfterBreak="0">
    <w:nsid w:val="344C09E0"/>
    <w:multiLevelType w:val="hybridMultilevel"/>
    <w:tmpl w:val="099AC6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F3BD9"/>
    <w:multiLevelType w:val="multilevel"/>
    <w:tmpl w:val="494C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4391076"/>
    <w:multiLevelType w:val="multilevel"/>
    <w:tmpl w:val="85B2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252E99"/>
    <w:multiLevelType w:val="multilevel"/>
    <w:tmpl w:val="C68C6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9D16852"/>
    <w:multiLevelType w:val="hybridMultilevel"/>
    <w:tmpl w:val="D55A97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14C70"/>
    <w:multiLevelType w:val="hybridMultilevel"/>
    <w:tmpl w:val="E1F298A8"/>
    <w:lvl w:ilvl="0" w:tplc="0402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621913A1"/>
    <w:multiLevelType w:val="multilevel"/>
    <w:tmpl w:val="8E5E56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897906"/>
    <w:multiLevelType w:val="hybridMultilevel"/>
    <w:tmpl w:val="3C9EE6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4D1C46"/>
    <w:multiLevelType w:val="hybridMultilevel"/>
    <w:tmpl w:val="9A4822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D5EB6"/>
    <w:multiLevelType w:val="multilevel"/>
    <w:tmpl w:val="4930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5D672A"/>
    <w:multiLevelType w:val="hybridMultilevel"/>
    <w:tmpl w:val="1068B3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92450">
    <w:abstractNumId w:val="4"/>
  </w:num>
  <w:num w:numId="2" w16cid:durableId="924146042">
    <w:abstractNumId w:val="7"/>
  </w:num>
  <w:num w:numId="3" w16cid:durableId="674771637">
    <w:abstractNumId w:val="17"/>
  </w:num>
  <w:num w:numId="4" w16cid:durableId="1218082293">
    <w:abstractNumId w:val="13"/>
  </w:num>
  <w:num w:numId="5" w16cid:durableId="2105564383">
    <w:abstractNumId w:val="9"/>
  </w:num>
  <w:num w:numId="6" w16cid:durableId="367267047">
    <w:abstractNumId w:val="2"/>
  </w:num>
  <w:num w:numId="7" w16cid:durableId="357318572">
    <w:abstractNumId w:val="20"/>
  </w:num>
  <w:num w:numId="8" w16cid:durableId="431554841">
    <w:abstractNumId w:val="12"/>
  </w:num>
  <w:num w:numId="9" w16cid:durableId="1758671261">
    <w:abstractNumId w:val="6"/>
  </w:num>
  <w:num w:numId="10" w16cid:durableId="295567686">
    <w:abstractNumId w:val="14"/>
  </w:num>
  <w:num w:numId="11" w16cid:durableId="1998074943">
    <w:abstractNumId w:val="16"/>
  </w:num>
  <w:num w:numId="12" w16cid:durableId="1276327698">
    <w:abstractNumId w:val="16"/>
  </w:num>
  <w:num w:numId="13" w16cid:durableId="550073787">
    <w:abstractNumId w:val="11"/>
  </w:num>
  <w:num w:numId="14" w16cid:durableId="271909486">
    <w:abstractNumId w:val="10"/>
  </w:num>
  <w:num w:numId="15" w16cid:durableId="1668829377">
    <w:abstractNumId w:val="1"/>
  </w:num>
  <w:num w:numId="16" w16cid:durableId="62218946">
    <w:abstractNumId w:val="8"/>
  </w:num>
  <w:num w:numId="17" w16cid:durableId="1619995481">
    <w:abstractNumId w:val="18"/>
  </w:num>
  <w:num w:numId="18" w16cid:durableId="1155222531">
    <w:abstractNumId w:val="19"/>
  </w:num>
  <w:num w:numId="19" w16cid:durableId="1647127032">
    <w:abstractNumId w:val="21"/>
  </w:num>
  <w:num w:numId="20" w16cid:durableId="470443210">
    <w:abstractNumId w:val="0"/>
  </w:num>
  <w:num w:numId="21" w16cid:durableId="143276497">
    <w:abstractNumId w:val="3"/>
  </w:num>
  <w:num w:numId="22" w16cid:durableId="1174954468">
    <w:abstractNumId w:val="5"/>
  </w:num>
  <w:num w:numId="23" w16cid:durableId="19356243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5A0C"/>
    <w:rsid w:val="000B7BF8"/>
    <w:rsid w:val="000F63A0"/>
    <w:rsid w:val="00243EC7"/>
    <w:rsid w:val="00313CE9"/>
    <w:rsid w:val="003F0C40"/>
    <w:rsid w:val="004320CC"/>
    <w:rsid w:val="00445599"/>
    <w:rsid w:val="004A136B"/>
    <w:rsid w:val="00586497"/>
    <w:rsid w:val="005908B5"/>
    <w:rsid w:val="0065047B"/>
    <w:rsid w:val="006A2FD6"/>
    <w:rsid w:val="006D6C1E"/>
    <w:rsid w:val="007127B8"/>
    <w:rsid w:val="007748E5"/>
    <w:rsid w:val="00774BFC"/>
    <w:rsid w:val="0078203F"/>
    <w:rsid w:val="008E0BA5"/>
    <w:rsid w:val="00AF7A15"/>
    <w:rsid w:val="00B4206F"/>
    <w:rsid w:val="00B44388"/>
    <w:rsid w:val="00C21229"/>
    <w:rsid w:val="00DB3404"/>
    <w:rsid w:val="00DD08B2"/>
    <w:rsid w:val="00E2664D"/>
    <w:rsid w:val="00ED4A66"/>
    <w:rsid w:val="00F06E16"/>
    <w:rsid w:val="00F112C6"/>
    <w:rsid w:val="00F216BF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22F49"/>
  <w15:docId w15:val="{6968D50D-1FA9-41A0-8369-1BBA6353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5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basedOn w:val="a"/>
    <w:rsid w:val="00FE5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FE5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59"/>
    <w:unhideWhenUsed/>
    <w:rsid w:val="00E26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10Basictxt">
    <w:name w:val="2010_Basic txt"/>
    <w:basedOn w:val="a"/>
    <w:next w:val="a"/>
    <w:uiPriority w:val="99"/>
    <w:rsid w:val="004320CC"/>
    <w:pPr>
      <w:autoSpaceDE w:val="0"/>
      <w:autoSpaceDN w:val="0"/>
      <w:adjustRightInd w:val="0"/>
      <w:spacing w:after="0" w:line="252" w:lineRule="atLeast"/>
      <w:ind w:firstLine="283"/>
      <w:jc w:val="both"/>
      <w:textAlignment w:val="center"/>
    </w:pPr>
    <w:rPr>
      <w:rFonts w:ascii="Times New Roman" w:eastAsia="Calibri" w:hAnsi="Times New Roman" w:cs="Times New Roman"/>
      <w:color w:val="000000"/>
    </w:rPr>
  </w:style>
  <w:style w:type="paragraph" w:customStyle="1" w:styleId="NoParagraphStyle">
    <w:name w:val="[No Paragraph Style]"/>
    <w:rsid w:val="004320CC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/>
    </w:rPr>
  </w:style>
  <w:style w:type="paragraph" w:customStyle="1" w:styleId="2010tab10">
    <w:name w:val="2010_tab_10"/>
    <w:aliases w:val="5"/>
    <w:basedOn w:val="2010Basictxt"/>
    <w:uiPriority w:val="99"/>
    <w:rsid w:val="007748E5"/>
    <w:rPr>
      <w:i/>
      <w:iCs/>
      <w:lang w:eastAsia="bg-BG"/>
    </w:rPr>
  </w:style>
  <w:style w:type="paragraph" w:styleId="a6">
    <w:name w:val="No Spacing"/>
    <w:uiPriority w:val="1"/>
    <w:qFormat/>
    <w:rsid w:val="00ED4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ody Text"/>
    <w:basedOn w:val="a"/>
    <w:link w:val="a8"/>
    <w:uiPriority w:val="99"/>
    <w:semiHidden/>
    <w:unhideWhenUsed/>
    <w:rsid w:val="00590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8">
    <w:name w:val="Основен текст Знак"/>
    <w:basedOn w:val="a0"/>
    <w:link w:val="a7"/>
    <w:uiPriority w:val="99"/>
    <w:semiHidden/>
    <w:rsid w:val="005908B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1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BF918-B169-42DD-9A83-E016391A4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34</Pages>
  <Words>7425</Words>
  <Characters>42323</Characters>
  <Application>Microsoft Office Word</Application>
  <DocSecurity>0</DocSecurity>
  <Lines>352</Lines>
  <Paragraphs>99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info-301706</cp:lastModifiedBy>
  <cp:revision>10</cp:revision>
  <cp:lastPrinted>2021-02-15T13:39:00Z</cp:lastPrinted>
  <dcterms:created xsi:type="dcterms:W3CDTF">2021-02-15T08:01:00Z</dcterms:created>
  <dcterms:modified xsi:type="dcterms:W3CDTF">2023-04-19T10:55:00Z</dcterms:modified>
</cp:coreProperties>
</file>